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96699416" w:displacedByCustomXml="next"/>
    <w:bookmarkEnd w:id="0" w:displacedByCustomXml="next"/>
    <w:sdt>
      <w:sdtPr>
        <w:id w:val="842290873"/>
        <w:docPartObj>
          <w:docPartGallery w:val="Cover Pages"/>
          <w:docPartUnique/>
        </w:docPartObj>
      </w:sdtPr>
      <w:sdtEndPr>
        <w:rPr>
          <w:rFonts w:cs="Times New Roman"/>
          <w:sz w:val="28"/>
          <w:szCs w:val="28"/>
        </w:rPr>
      </w:sdtEndPr>
      <w:sdtContent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19462C" w:rsidRDefault="0019462C"/>
        <w:p w:rsidR="00CC6C26" w:rsidRDefault="00CC6C26"/>
        <w:p w:rsidR="00CC6C26" w:rsidRDefault="00CC6C26"/>
        <w:p w:rsidR="00A218B3" w:rsidRPr="00D85A07" w:rsidRDefault="00A218B3" w:rsidP="00A218B3">
          <w:pPr>
            <w:pStyle w:val="affff6"/>
            <w:ind w:firstLine="426"/>
            <w:jc w:val="center"/>
            <w:rPr>
              <w:b/>
              <w:caps/>
              <w:sz w:val="32"/>
              <w:szCs w:val="32"/>
              <w:lang w:eastAsia="ru-RU"/>
            </w:rPr>
          </w:pPr>
          <w:r w:rsidRPr="00D85A07">
            <w:rPr>
              <w:b/>
              <w:bCs/>
              <w:caps/>
              <w:sz w:val="32"/>
              <w:szCs w:val="32"/>
              <w:lang w:eastAsia="ru-RU"/>
            </w:rPr>
            <w:t>документация по ПЛАНИРОВКЕ ТЕРРИТОРИИ УЛ.БАКИНСКОЙ ОТ УЛ.ГЕН.ЕПИШЕВА ДО УЛ.нАБЕРЕЖНАЯ 1-ГО МАЯ В КИРОВСКОМ И СОВЕТСКОМ РАЙОНАХ Г.астрахани</w:t>
          </w:r>
        </w:p>
        <w:p w:rsidR="00CC6C26" w:rsidRDefault="00CC6C26" w:rsidP="00CC6C26">
          <w:pPr>
            <w:jc w:val="center"/>
            <w:rPr>
              <w:rFonts w:cs="Times New Roman"/>
              <w:sz w:val="32"/>
              <w:szCs w:val="32"/>
            </w:rPr>
          </w:pPr>
        </w:p>
        <w:p w:rsidR="00F50386" w:rsidRPr="0083588E" w:rsidRDefault="00F50386" w:rsidP="00CC6C26">
          <w:pPr>
            <w:jc w:val="center"/>
            <w:rPr>
              <w:rFonts w:cs="Times New Roman"/>
              <w:sz w:val="32"/>
              <w:szCs w:val="32"/>
            </w:rPr>
          </w:pPr>
        </w:p>
        <w:p w:rsidR="00CC6C26" w:rsidRDefault="00CC6C26" w:rsidP="00CC6C26">
          <w:pPr>
            <w:jc w:val="center"/>
            <w:rPr>
              <w:rFonts w:cs="Times New Roman"/>
              <w:sz w:val="28"/>
              <w:szCs w:val="28"/>
            </w:rPr>
          </w:pPr>
        </w:p>
        <w:p w:rsidR="00CC6C26" w:rsidRDefault="00CC6C26" w:rsidP="00CC6C26">
          <w:pPr>
            <w:jc w:val="center"/>
            <w:rPr>
              <w:rFonts w:cs="Times New Roman"/>
              <w:sz w:val="28"/>
              <w:szCs w:val="28"/>
            </w:rPr>
          </w:pPr>
        </w:p>
        <w:p w:rsidR="00CC6C26" w:rsidRPr="001C28DC" w:rsidRDefault="00CC6C26" w:rsidP="00CC6C26">
          <w:pPr>
            <w:jc w:val="center"/>
            <w:rPr>
              <w:rFonts w:cs="Times New Roman"/>
              <w:iCs/>
              <w:sz w:val="28"/>
              <w:szCs w:val="28"/>
            </w:rPr>
          </w:pPr>
          <w:r w:rsidRPr="001C28DC">
            <w:rPr>
              <w:rFonts w:cs="Times New Roman"/>
              <w:iCs/>
              <w:sz w:val="28"/>
              <w:szCs w:val="28"/>
            </w:rPr>
            <w:t>РАЗДЕЛ 4. «МАТЕРИАЛЫ ПО ОБОСНОВАНИЮ ПРОЕКТА ПЛАНИРОВКИ ТЕРРИТОРИИ. ПОЯСНИТЕЛЬНАЯ ЗАПИСКА».</w:t>
          </w:r>
        </w:p>
        <w:p w:rsidR="00CC6C26" w:rsidRDefault="00CC6C26" w:rsidP="00CC6C26">
          <w:pPr>
            <w:jc w:val="center"/>
            <w:rPr>
              <w:rFonts w:cs="Times New Roman"/>
              <w:sz w:val="28"/>
              <w:szCs w:val="28"/>
            </w:rPr>
          </w:pPr>
        </w:p>
        <w:p w:rsidR="00CC6C26" w:rsidRDefault="00CC6C26" w:rsidP="00CC6C26">
          <w:pPr>
            <w:jc w:val="center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>ПП-2/4</w:t>
          </w:r>
        </w:p>
        <w:p w:rsidR="00CC6C26" w:rsidRDefault="00CC6C26"/>
        <w:p w:rsidR="00CC6C26" w:rsidRDefault="00CC6C26"/>
        <w:p w:rsidR="00CC6C26" w:rsidRDefault="00CC6C26"/>
        <w:p w:rsidR="00CC6C26" w:rsidRDefault="00CC6C26">
          <w:pPr>
            <w:rPr>
              <w:rFonts w:eastAsia="Courier New" w:cs="Times New Roman"/>
              <w:sz w:val="28"/>
              <w:szCs w:val="28"/>
              <w:lang w:bidi="ar-SA"/>
            </w:rPr>
          </w:pPr>
          <w:r>
            <w:rPr>
              <w:rFonts w:cs="Times New Roman"/>
              <w:sz w:val="28"/>
              <w:szCs w:val="28"/>
            </w:rPr>
            <w:br w:type="page"/>
          </w:r>
        </w:p>
      </w:sdtContent>
    </w:sdt>
    <w:p w:rsidR="00486970" w:rsidRPr="00506684" w:rsidRDefault="00281F8D" w:rsidP="00506684">
      <w:pPr>
        <w:pStyle w:val="af7"/>
        <w:rPr>
          <w:caps w:val="0"/>
          <w:sz w:val="28"/>
        </w:rPr>
      </w:pPr>
      <w:r w:rsidRPr="00506684">
        <w:rPr>
          <w:caps w:val="0"/>
          <w:sz w:val="28"/>
        </w:rPr>
        <w:lastRenderedPageBreak/>
        <w:t>СОДЕРЖАНИЕ</w:t>
      </w:r>
    </w:p>
    <w:p w:rsidR="00486970" w:rsidRDefault="00506684" w:rsidP="00D94A26">
      <w:pPr>
        <w:pStyle w:val="af7"/>
        <w:rPr>
          <w:b w:val="0"/>
          <w:bCs/>
          <w:caps w:val="0"/>
          <w:sz w:val="28"/>
        </w:rPr>
      </w:pPr>
      <w:r w:rsidRPr="00506684">
        <w:rPr>
          <w:b w:val="0"/>
          <w:bCs/>
          <w:caps w:val="0"/>
          <w:sz w:val="28"/>
        </w:rPr>
        <w:t>РАЗДЕЛ 4. «МАТЕРИАЛЫ ПО ОБОСНОВАНИЮ ПРОЕКТА ПЛАНИРОВКИ ТЕРРИТОРИИ. ПОЯСНИТЕЛЬНАЯ ЗАПИСКА»</w:t>
      </w:r>
    </w:p>
    <w:sdt>
      <w:sdtPr>
        <w:rPr>
          <w:b w:val="0"/>
          <w:sz w:val="24"/>
          <w:szCs w:val="24"/>
        </w:rPr>
        <w:id w:val="11287961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FC7E72" w:rsidRPr="00DA10E9" w:rsidRDefault="00D94A26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r w:rsidRPr="00DA10E9">
            <w:rPr>
              <w:b w:val="0"/>
              <w:bCs/>
            </w:rPr>
            <w:fldChar w:fldCharType="begin"/>
          </w:r>
          <w:r w:rsidRPr="00DA10E9">
            <w:rPr>
              <w:b w:val="0"/>
              <w:bCs/>
            </w:rPr>
            <w:instrText xml:space="preserve"> TOC \o "1-3" \h \z \u </w:instrText>
          </w:r>
          <w:r w:rsidRPr="00DA10E9">
            <w:rPr>
              <w:b w:val="0"/>
              <w:bCs/>
            </w:rPr>
            <w:fldChar w:fldCharType="separate"/>
          </w:r>
          <w:hyperlink w:anchor="_Toc148016849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ВВЕДЕНИЕ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_Toc148016849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0A5BC6">
              <w:rPr>
                <w:b w:val="0"/>
                <w:noProof/>
                <w:webHidden/>
              </w:rPr>
              <w:t>2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4F2F2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0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1.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ОПИСАНИЕ ПРИРОДНО-КЛИМАТИЧЕСКИХ УСЛОВИЯ ТЕРРИТОРИИ, В ОТНОШЕНИИ КОТОРОЙ РАЗРАБАТЫВАЕТСЯ ПРОЕКТ ПЛАНИРОВКИ.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_Toc148016850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0A5BC6">
              <w:rPr>
                <w:b w:val="0"/>
                <w:noProof/>
                <w:webHidden/>
              </w:rPr>
              <w:t>3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4F2F2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1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2.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ОБОСНОВАНИЕ ОПРЕДЕЛЕНИЯ ГРАНИЦ ЗОН ПЛАНИРУЕМОГО РАЗМЕЩЕНИЯ ЛИНЕЙНЫХ ОБЪЕКТОВ.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_Toc148016851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0A5BC6">
              <w:rPr>
                <w:b w:val="0"/>
                <w:noProof/>
                <w:webHidden/>
              </w:rPr>
              <w:t>3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4F2F2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2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3.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ОБОСНОВАНИЕ ОПРЕДЕЛЕНИЯ ГРАНИЦ ЗОН ПЛАНИРУЕМОГО РАЗМЕЩЕНИЯ ЛИНЕЙНЫХ ОБЪЕКТОВ, ПОДЛЕЖАЩИХ РЕКОНСТРУКЦИИ В СВЯЗИ С ИЗМЕНЕНИЕМ ИХ МЕСТОПОЛОЖЕНИЯ.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_Toc148016852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0A5BC6">
              <w:rPr>
                <w:b w:val="0"/>
                <w:noProof/>
                <w:webHidden/>
              </w:rPr>
              <w:t>6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4F2F2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3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4.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ОБОСНОВАНИЕ   ОПРЕДЕЛЕНИЯ   ПРЕДЕЛЬНЫХ   ПАРАМЕТРОВ ЗАСТРОЙКИ ТЕРРИТОРИИ В ГРАНИЦАХ ЗОН ПЛАНИРУЕМОГО РАЗМЕЩЕНИЯ ОБЪЕКТОВ КАПИТАЛЬНОГО СТРОИТЕЛЬСТВА, ПРОЕКТИРУЕМЫХ В СОСТАВЕ ЛИНЕЙНЫХ ОБЪЕКТОВ.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_Toc148016853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0A5BC6">
              <w:rPr>
                <w:b w:val="0"/>
                <w:noProof/>
                <w:webHidden/>
              </w:rPr>
              <w:t>6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4F2F2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4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5.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_Toc148016854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0A5BC6">
              <w:rPr>
                <w:b w:val="0"/>
                <w:noProof/>
                <w:webHidden/>
              </w:rPr>
              <w:t>7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4F2F2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5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5.1.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ВЕДОМОСТЬ ПЕРЕСЕЧЕНИЙ С НАЗЕМНЫМИ КОММУНИКАЦИЯМИ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_Toc148016855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0A5BC6">
              <w:rPr>
                <w:b w:val="0"/>
                <w:noProof/>
                <w:webHidden/>
              </w:rPr>
              <w:t>7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4F2F2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6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5.2.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ВЕДОМОСТЬ ПЕРЕСЕЧЕНИЙ С ПОДЗЕМНЫМИ КОММУНИКАЦИЯМИ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_Toc148016856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0A5BC6">
              <w:rPr>
                <w:b w:val="0"/>
                <w:noProof/>
                <w:webHidden/>
              </w:rPr>
              <w:t>7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4F2F2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7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6.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_Toc148016857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0A5BC6">
              <w:rPr>
                <w:b w:val="0"/>
                <w:noProof/>
                <w:webHidden/>
              </w:rPr>
              <w:t>8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4F2F23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8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7.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 xml:space="preserve">ВЕДОМОСТЬ ПЕРЕСЕЧЕНИЙ ГРАНИЦ ЗОН ПЛАНИРУЕМОГО РАЗМЕЩЕНИЯ ЛИНЕЙНОГО ОБЪЕКТА (ОБЪЕКТОВ) С ВОДНЫМИ ОБЪЕКТАМИ (В ТОМ ЧИСЛЕ ВОДОТОКАМИ, </w:t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  <w:u w:val="none"/>
              </w:rPr>
              <w:t>ВОДОЕМАМИ</w:t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, БОЛОТАМИ И Т.Д.).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_Toc148016858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0A5BC6">
              <w:rPr>
                <w:b w:val="0"/>
                <w:noProof/>
                <w:webHidden/>
              </w:rPr>
              <w:t>9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BC1CC9" w:rsidRPr="00DA10E9" w:rsidRDefault="00D94A26" w:rsidP="00500941">
          <w:pPr>
            <w:pStyle w:val="1ff4"/>
            <w:spacing w:before="140"/>
            <w:rPr>
              <w:b w:val="0"/>
            </w:rPr>
          </w:pPr>
          <w:r w:rsidRPr="00DA10E9">
            <w:rPr>
              <w:b w:val="0"/>
            </w:rPr>
            <w:fldChar w:fldCharType="end"/>
          </w:r>
        </w:p>
        <w:p w:rsidR="00BC1CC9" w:rsidRDefault="00BC1CC9" w:rsidP="00BC1CC9"/>
        <w:p w:rsidR="00BC1CC9" w:rsidRDefault="00BC1CC9" w:rsidP="00BC1CC9"/>
        <w:p w:rsidR="00D94A26" w:rsidRPr="00BC1CC9" w:rsidRDefault="004F2F23" w:rsidP="00BC1CC9"/>
      </w:sdtContent>
    </w:sdt>
    <w:p w:rsidR="00DA10E9" w:rsidRDefault="00DA10E9" w:rsidP="00D94A26">
      <w:pPr>
        <w:pStyle w:val="1"/>
        <w:numPr>
          <w:ilvl w:val="0"/>
          <w:numId w:val="0"/>
        </w:numPr>
        <w:spacing w:line="360" w:lineRule="auto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" w:name="__RefHeading__27_11820386181"/>
      <w:bookmarkStart w:id="2" w:name="_Toc148016849"/>
      <w:bookmarkEnd w:id="1"/>
    </w:p>
    <w:p w:rsidR="00486970" w:rsidRPr="00D94A26" w:rsidRDefault="00281F8D" w:rsidP="00D94A26">
      <w:pPr>
        <w:pStyle w:val="1"/>
        <w:numPr>
          <w:ilvl w:val="0"/>
          <w:numId w:val="0"/>
        </w:numPr>
        <w:spacing w:line="360" w:lineRule="auto"/>
        <w:jc w:val="center"/>
        <w:rPr>
          <w:rFonts w:ascii="Times New Roman" w:eastAsia="Times New Roman" w:hAnsi="Times New Roman" w:cs="Times New Roman"/>
          <w:caps w:val="0"/>
          <w:szCs w:val="28"/>
        </w:rPr>
      </w:pPr>
      <w:r w:rsidRPr="00D94A26">
        <w:rPr>
          <w:rFonts w:ascii="Times New Roman" w:eastAsia="Times New Roman" w:hAnsi="Times New Roman" w:cs="Times New Roman"/>
          <w:caps w:val="0"/>
          <w:szCs w:val="28"/>
        </w:rPr>
        <w:t>ВВЕДЕНИЕ</w:t>
      </w:r>
      <w:bookmarkEnd w:id="2"/>
    </w:p>
    <w:p w:rsidR="006C1F4A" w:rsidRPr="00A3090A" w:rsidRDefault="0019462C" w:rsidP="00860086">
      <w:pPr>
        <w:spacing w:after="0" w:line="360" w:lineRule="auto"/>
        <w:ind w:firstLine="709"/>
        <w:rPr>
          <w:color w:val="000000" w:themeColor="text1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Документация </w:t>
      </w:r>
      <w:r w:rsidR="00D45478">
        <w:rPr>
          <w:rFonts w:cs="Times New Roman"/>
          <w:sz w:val="28"/>
          <w:szCs w:val="28"/>
        </w:rPr>
        <w:t xml:space="preserve">по планировке территории ул. Бакинской от </w:t>
      </w:r>
      <w:r w:rsidR="00785F10">
        <w:rPr>
          <w:rFonts w:cs="Times New Roman"/>
          <w:sz w:val="28"/>
          <w:szCs w:val="28"/>
        </w:rPr>
        <w:t xml:space="preserve">                           </w:t>
      </w:r>
      <w:r w:rsidR="00D45478">
        <w:rPr>
          <w:rFonts w:cs="Times New Roman"/>
          <w:sz w:val="28"/>
          <w:szCs w:val="28"/>
        </w:rPr>
        <w:t>ул. Ген.</w:t>
      </w:r>
      <w:r w:rsidR="00EC3442">
        <w:rPr>
          <w:rFonts w:cs="Times New Roman"/>
          <w:sz w:val="28"/>
          <w:szCs w:val="28"/>
        </w:rPr>
        <w:t xml:space="preserve"> </w:t>
      </w:r>
      <w:r w:rsidR="00D45478">
        <w:rPr>
          <w:rFonts w:cs="Times New Roman"/>
          <w:sz w:val="28"/>
          <w:szCs w:val="28"/>
        </w:rPr>
        <w:t>Епишева до ул.</w:t>
      </w:r>
      <w:r w:rsidR="00EC3442">
        <w:rPr>
          <w:rFonts w:cs="Times New Roman"/>
          <w:sz w:val="28"/>
          <w:szCs w:val="28"/>
        </w:rPr>
        <w:t xml:space="preserve"> </w:t>
      </w:r>
      <w:r w:rsidR="00D45478">
        <w:rPr>
          <w:rFonts w:cs="Times New Roman"/>
          <w:sz w:val="28"/>
          <w:szCs w:val="28"/>
        </w:rPr>
        <w:t>Набережная 1-го Мая</w:t>
      </w:r>
      <w:r>
        <w:rPr>
          <w:rFonts w:cs="Times New Roman"/>
          <w:sz w:val="28"/>
          <w:szCs w:val="28"/>
        </w:rPr>
        <w:t xml:space="preserve"> в</w:t>
      </w:r>
      <w:r w:rsidR="00D45478">
        <w:rPr>
          <w:rFonts w:cs="Times New Roman"/>
          <w:sz w:val="28"/>
          <w:szCs w:val="28"/>
        </w:rPr>
        <w:t xml:space="preserve"> Кировском и Советском районах</w:t>
      </w:r>
      <w:r w:rsidR="00785F10">
        <w:rPr>
          <w:rFonts w:cs="Times New Roman"/>
          <w:sz w:val="28"/>
          <w:szCs w:val="28"/>
        </w:rPr>
        <w:t xml:space="preserve">      г. Астрахани</w:t>
      </w:r>
      <w:r>
        <w:rPr>
          <w:rFonts w:cs="Times New Roman"/>
          <w:sz w:val="28"/>
          <w:szCs w:val="28"/>
        </w:rPr>
        <w:t>,</w:t>
      </w:r>
      <w:r w:rsidR="00860086">
        <w:rPr>
          <w:rFonts w:cs="Times New Roman"/>
          <w:color w:val="000000"/>
          <w:sz w:val="28"/>
          <w:szCs w:val="28"/>
        </w:rPr>
        <w:t xml:space="preserve"> </w:t>
      </w:r>
      <w:r w:rsidR="006C1F4A" w:rsidRPr="000342D9">
        <w:rPr>
          <w:sz w:val="28"/>
          <w:szCs w:val="28"/>
        </w:rPr>
        <w:t>разработан</w:t>
      </w:r>
      <w:r>
        <w:rPr>
          <w:sz w:val="28"/>
          <w:szCs w:val="28"/>
        </w:rPr>
        <w:t>а</w:t>
      </w:r>
      <w:r w:rsidR="006C1F4A" w:rsidRPr="000342D9">
        <w:rPr>
          <w:sz w:val="28"/>
          <w:szCs w:val="28"/>
        </w:rPr>
        <w:t xml:space="preserve"> на основании </w:t>
      </w:r>
      <w:r w:rsidR="004A32BF" w:rsidRPr="00A3090A">
        <w:rPr>
          <w:color w:val="000000" w:themeColor="text1"/>
          <w:sz w:val="28"/>
          <w:szCs w:val="28"/>
        </w:rPr>
        <w:t>муниципального задания на 2023 год</w:t>
      </w:r>
      <w:r w:rsidR="00785F10" w:rsidRPr="00A3090A">
        <w:rPr>
          <w:color w:val="000000" w:themeColor="text1"/>
          <w:sz w:val="28"/>
          <w:szCs w:val="28"/>
        </w:rPr>
        <w:t xml:space="preserve"> (корректировка 2), утверждённого приказом управления по строительству, архитектуре и градостроительству администрации муниципального образования "Городской округ город Астрахань" от 27.09.2023 № 365</w:t>
      </w:r>
      <w:r w:rsidR="004A32BF" w:rsidRPr="00A3090A">
        <w:rPr>
          <w:color w:val="000000" w:themeColor="text1"/>
          <w:sz w:val="28"/>
          <w:szCs w:val="28"/>
        </w:rPr>
        <w:t>.</w:t>
      </w:r>
    </w:p>
    <w:p w:rsidR="006C1F4A" w:rsidRDefault="006C1F4A" w:rsidP="006C1F4A">
      <w:pPr>
        <w:tabs>
          <w:tab w:val="left" w:pos="-3420"/>
        </w:tabs>
        <w:spacing w:line="360" w:lineRule="auto"/>
        <w:ind w:firstLine="709"/>
        <w:rPr>
          <w:sz w:val="28"/>
          <w:szCs w:val="28"/>
        </w:rPr>
      </w:pPr>
      <w:r w:rsidRPr="000342D9">
        <w:rPr>
          <w:sz w:val="28"/>
          <w:szCs w:val="28"/>
        </w:rPr>
        <w:t>Цел</w:t>
      </w:r>
      <w:r w:rsidR="00D72F73">
        <w:rPr>
          <w:sz w:val="28"/>
          <w:szCs w:val="28"/>
        </w:rPr>
        <w:t>и подготовки проекта планировки:</w:t>
      </w:r>
    </w:p>
    <w:p w:rsidR="00D72F73" w:rsidRDefault="00D72F73" w:rsidP="00AF0104">
      <w:pPr>
        <w:tabs>
          <w:tab w:val="left" w:pos="-3420"/>
        </w:tabs>
        <w:spacing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- определение границы зон планируемого размещения линейного объекта ул.</w:t>
      </w:r>
      <w:r w:rsidR="00EC3442">
        <w:rPr>
          <w:sz w:val="28"/>
          <w:szCs w:val="28"/>
        </w:rPr>
        <w:t xml:space="preserve"> </w:t>
      </w:r>
      <w:r>
        <w:rPr>
          <w:sz w:val="28"/>
          <w:szCs w:val="28"/>
        </w:rPr>
        <w:t>Бакинской;</w:t>
      </w:r>
    </w:p>
    <w:p w:rsidR="00D72F73" w:rsidRPr="00785F10" w:rsidRDefault="00D72F73" w:rsidP="00AF0104">
      <w:pPr>
        <w:tabs>
          <w:tab w:val="left" w:pos="-3420"/>
        </w:tabs>
        <w:spacing w:line="360" w:lineRule="auto"/>
        <w:ind w:firstLine="709"/>
        <w:jc w:val="left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3090A">
        <w:rPr>
          <w:color w:val="000000" w:themeColor="text1"/>
          <w:sz w:val="28"/>
          <w:szCs w:val="28"/>
        </w:rPr>
        <w:t>установление и изменение красных линий;</w:t>
      </w:r>
    </w:p>
    <w:p w:rsidR="00F25E18" w:rsidRDefault="0022615F" w:rsidP="00AF0104">
      <w:pPr>
        <w:tabs>
          <w:tab w:val="left" w:pos="-3420"/>
        </w:tabs>
        <w:spacing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5E18">
        <w:rPr>
          <w:sz w:val="28"/>
          <w:szCs w:val="28"/>
        </w:rPr>
        <w:t>устройство дорожного полотна в соответствии с комплексной транспортной схемой;</w:t>
      </w:r>
    </w:p>
    <w:p w:rsidR="00C24078" w:rsidRDefault="00C24078" w:rsidP="00AF0104">
      <w:pPr>
        <w:tabs>
          <w:tab w:val="left" w:pos="-3420"/>
        </w:tabs>
        <w:spacing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- размещение остановочных пунктов</w:t>
      </w:r>
      <w:r w:rsidR="00152BFC">
        <w:rPr>
          <w:sz w:val="28"/>
          <w:szCs w:val="28"/>
        </w:rPr>
        <w:t xml:space="preserve"> наземного общественного транспорта</w:t>
      </w:r>
      <w:r>
        <w:rPr>
          <w:sz w:val="28"/>
          <w:szCs w:val="28"/>
        </w:rPr>
        <w:t xml:space="preserve"> на маршрутах городского пассажирского транспорта;</w:t>
      </w:r>
    </w:p>
    <w:p w:rsidR="00152BFC" w:rsidRDefault="00152BFC" w:rsidP="00AF0104">
      <w:pPr>
        <w:tabs>
          <w:tab w:val="left" w:pos="-3420"/>
        </w:tabs>
        <w:spacing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86F24">
        <w:rPr>
          <w:sz w:val="28"/>
          <w:szCs w:val="28"/>
        </w:rPr>
        <w:t xml:space="preserve">планирование развития инфраструктуры велосипедного транспорта; </w:t>
      </w:r>
    </w:p>
    <w:p w:rsidR="000815F7" w:rsidRDefault="000815F7" w:rsidP="00AF0104">
      <w:pPr>
        <w:tabs>
          <w:tab w:val="left" w:pos="-3420"/>
        </w:tabs>
        <w:spacing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- выполнение работ по вертикальной планировке;</w:t>
      </w:r>
    </w:p>
    <w:p w:rsidR="000815F7" w:rsidRDefault="000815F7" w:rsidP="00AF0104">
      <w:pPr>
        <w:tabs>
          <w:tab w:val="left" w:pos="-3420"/>
        </w:tabs>
        <w:spacing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>- переустройство</w:t>
      </w:r>
      <w:r w:rsidR="00F25E18">
        <w:rPr>
          <w:sz w:val="28"/>
          <w:szCs w:val="28"/>
        </w:rPr>
        <w:t xml:space="preserve"> существующих инженерных коммуникаций и сооружений, попадающих в проектируемое дорожное полотно;</w:t>
      </w:r>
    </w:p>
    <w:p w:rsidR="0022615F" w:rsidRDefault="0022615F" w:rsidP="00AF0104">
      <w:pPr>
        <w:tabs>
          <w:tab w:val="left" w:pos="-3420"/>
        </w:tabs>
        <w:spacing w:line="360" w:lineRule="auto"/>
        <w:ind w:firstLine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- определение границ зон </w:t>
      </w:r>
      <w:r w:rsidR="00BD1A0F">
        <w:rPr>
          <w:sz w:val="28"/>
          <w:szCs w:val="28"/>
        </w:rPr>
        <w:t xml:space="preserve">планируемого размещения </w:t>
      </w:r>
      <w:r>
        <w:rPr>
          <w:sz w:val="28"/>
          <w:szCs w:val="28"/>
        </w:rPr>
        <w:t>ливневой канализации</w:t>
      </w:r>
      <w:r w:rsidR="00AF0104">
        <w:rPr>
          <w:sz w:val="28"/>
          <w:szCs w:val="28"/>
        </w:rPr>
        <w:t>.</w:t>
      </w:r>
    </w:p>
    <w:p w:rsidR="006C1F4A" w:rsidRPr="00F62B8A" w:rsidRDefault="006C1F4A" w:rsidP="006C1F4A">
      <w:pPr>
        <w:spacing w:line="360" w:lineRule="auto"/>
        <w:ind w:firstLine="709"/>
        <w:rPr>
          <w:b/>
          <w:sz w:val="28"/>
          <w:szCs w:val="28"/>
        </w:rPr>
      </w:pPr>
      <w:r w:rsidRPr="00F62B8A">
        <w:rPr>
          <w:sz w:val="28"/>
          <w:szCs w:val="28"/>
          <w:lang w:eastAsia="ar-SA"/>
        </w:rPr>
        <w:t xml:space="preserve">Графическая часть проекта </w:t>
      </w:r>
      <w:r w:rsidRPr="00F62B8A">
        <w:rPr>
          <w:sz w:val="28"/>
          <w:szCs w:val="28"/>
        </w:rPr>
        <w:t>разработана на планах М 1:</w:t>
      </w:r>
      <w:r w:rsidR="00860086">
        <w:rPr>
          <w:sz w:val="28"/>
          <w:szCs w:val="28"/>
        </w:rPr>
        <w:t>1</w:t>
      </w:r>
      <w:r w:rsidRPr="00F62B8A">
        <w:rPr>
          <w:sz w:val="28"/>
          <w:szCs w:val="28"/>
        </w:rPr>
        <w:t>000, полученных путем уменьшения планов масштаба 1:500 до масштаба 1:</w:t>
      </w:r>
      <w:r w:rsidR="00860086">
        <w:rPr>
          <w:sz w:val="28"/>
          <w:szCs w:val="28"/>
        </w:rPr>
        <w:t>1</w:t>
      </w:r>
      <w:r w:rsidRPr="00F62B8A">
        <w:rPr>
          <w:sz w:val="28"/>
          <w:szCs w:val="28"/>
        </w:rPr>
        <w:t xml:space="preserve">000. </w:t>
      </w:r>
    </w:p>
    <w:p w:rsidR="00705ADE" w:rsidRPr="00AF46EC" w:rsidRDefault="00C23B16" w:rsidP="00AF46EC">
      <w:pPr>
        <w:pStyle w:val="Standard"/>
        <w:spacing w:line="360" w:lineRule="auto"/>
        <w:ind w:firstLine="737"/>
        <w:jc w:val="both"/>
        <w:rPr>
          <w:sz w:val="28"/>
          <w:szCs w:val="28"/>
        </w:rPr>
      </w:pPr>
      <w:r w:rsidRPr="00D6256A">
        <w:rPr>
          <w:sz w:val="28"/>
          <w:szCs w:val="28"/>
        </w:rPr>
        <w:t xml:space="preserve">Общая площадь территории, в отношении которой осуществляется подготовка проекта планировки – </w:t>
      </w:r>
      <w:r w:rsidRPr="00A3090A">
        <w:rPr>
          <w:color w:val="000000" w:themeColor="text1"/>
          <w:sz w:val="28"/>
          <w:szCs w:val="28"/>
        </w:rPr>
        <w:t>10,6</w:t>
      </w:r>
      <w:r w:rsidRPr="00D6256A">
        <w:rPr>
          <w:sz w:val="28"/>
          <w:szCs w:val="28"/>
        </w:rPr>
        <w:t xml:space="preserve"> га.</w:t>
      </w:r>
    </w:p>
    <w:p w:rsidR="00CC6C26" w:rsidRDefault="00AF46EC" w:rsidP="00AF46EC">
      <w:pPr>
        <w:pStyle w:val="Textbody"/>
        <w:spacing w:line="276" w:lineRule="auto"/>
      </w:pPr>
      <w:r w:rsidRPr="00AF46EC">
        <w:rPr>
          <w:sz w:val="28"/>
          <w:szCs w:val="28"/>
        </w:rPr>
        <w:t>Документация выполнена на топографической съемке</w:t>
      </w:r>
      <w:r>
        <w:t xml:space="preserve">, </w:t>
      </w:r>
      <w:r>
        <w:rPr>
          <w:sz w:val="28"/>
          <w:szCs w:val="28"/>
        </w:rPr>
        <w:t xml:space="preserve">технический отчет </w:t>
      </w:r>
      <w:r w:rsidRPr="0000143A">
        <w:rPr>
          <w:sz w:val="28"/>
          <w:szCs w:val="28"/>
        </w:rPr>
        <w:t>по результатам инженерно - геодезических изысканий для подготовки проектной документации</w:t>
      </w:r>
      <w:r>
        <w:t xml:space="preserve"> </w:t>
      </w:r>
      <w:r w:rsidRPr="00AF46EC">
        <w:rPr>
          <w:sz w:val="28"/>
          <w:szCs w:val="28"/>
        </w:rPr>
        <w:t>№422 от 28.12.2022 г</w:t>
      </w:r>
      <w:r>
        <w:t xml:space="preserve">, </w:t>
      </w:r>
      <w:r w:rsidR="00994B3A">
        <w:rPr>
          <w:sz w:val="28"/>
          <w:szCs w:val="28"/>
        </w:rPr>
        <w:t>выполнен</w:t>
      </w:r>
      <w:r w:rsidRPr="00AF46EC">
        <w:rPr>
          <w:sz w:val="28"/>
          <w:szCs w:val="28"/>
        </w:rPr>
        <w:t xml:space="preserve"> МБУ г. Астрахани «Архитектура»</w:t>
      </w:r>
      <w:r>
        <w:rPr>
          <w:sz w:val="28"/>
          <w:szCs w:val="28"/>
        </w:rPr>
        <w:t>.</w:t>
      </w:r>
      <w:r w:rsidR="00CC6C26">
        <w:br w:type="page"/>
      </w:r>
    </w:p>
    <w:p w:rsidR="00C723B9" w:rsidRDefault="0083588E" w:rsidP="00C723B9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3" w:name="_Toc94171409"/>
      <w:bookmarkStart w:id="4" w:name="_Toc148016850"/>
      <w:r>
        <w:rPr>
          <w:rFonts w:ascii="Times New Roman" w:eastAsia="Times New Roman" w:hAnsi="Times New Roman" w:cs="Times New Roman"/>
          <w:caps w:val="0"/>
          <w:szCs w:val="28"/>
        </w:rPr>
        <w:lastRenderedPageBreak/>
        <w:t>ОПИСАНИЕ ПРИРОДНО-КЛИМАТИЧЕСКИХ УСЛОВИ</w:t>
      </w:r>
      <w:r w:rsidR="007D4358">
        <w:rPr>
          <w:rFonts w:ascii="Times New Roman" w:eastAsia="Times New Roman" w:hAnsi="Times New Roman" w:cs="Times New Roman"/>
          <w:caps w:val="0"/>
          <w:szCs w:val="28"/>
        </w:rPr>
        <w:t xml:space="preserve">Й </w:t>
      </w:r>
      <w:r>
        <w:rPr>
          <w:rFonts w:ascii="Times New Roman" w:eastAsia="Times New Roman" w:hAnsi="Times New Roman" w:cs="Times New Roman"/>
          <w:caps w:val="0"/>
          <w:szCs w:val="28"/>
        </w:rPr>
        <w:t>ТЕРРИТОРИИ, В ОТНОШЕНИИ КОТОРОЙ РАЗРАБАТЫВАЕТСЯ ПРОЕКТ ПЛАНИРОВКИ.</w:t>
      </w:r>
      <w:bookmarkEnd w:id="3"/>
      <w:bookmarkEnd w:id="4"/>
    </w:p>
    <w:p w:rsidR="00B75D02" w:rsidRPr="00A3090A" w:rsidRDefault="00785F10" w:rsidP="008359C6">
      <w:pPr>
        <w:spacing w:after="0" w:line="360" w:lineRule="auto"/>
        <w:ind w:right="57" w:firstLine="708"/>
        <w:rPr>
          <w:color w:val="000000" w:themeColor="text1"/>
          <w:sz w:val="28"/>
          <w:szCs w:val="28"/>
        </w:rPr>
      </w:pPr>
      <w:r w:rsidRPr="00A3090A">
        <w:rPr>
          <w:color w:val="000000" w:themeColor="text1"/>
          <w:sz w:val="28"/>
          <w:szCs w:val="28"/>
        </w:rPr>
        <w:t>Разрабатываемая территория расположена в границах муниципального образования "Городской округ город Астрахань"</w:t>
      </w:r>
      <w:r w:rsidR="00DC5F19" w:rsidRPr="00A3090A">
        <w:rPr>
          <w:color w:val="000000" w:themeColor="text1"/>
          <w:sz w:val="28"/>
          <w:szCs w:val="28"/>
        </w:rPr>
        <w:t xml:space="preserve">. </w:t>
      </w:r>
    </w:p>
    <w:p w:rsidR="00486970" w:rsidRPr="00A3090A" w:rsidRDefault="00DC5F19" w:rsidP="008359C6">
      <w:pPr>
        <w:spacing w:after="0" w:line="360" w:lineRule="auto"/>
        <w:ind w:right="57" w:firstLine="708"/>
        <w:rPr>
          <w:color w:val="000000" w:themeColor="text1"/>
          <w:sz w:val="28"/>
          <w:szCs w:val="28"/>
        </w:rPr>
      </w:pPr>
      <w:r w:rsidRPr="00A3090A">
        <w:rPr>
          <w:color w:val="000000" w:themeColor="text1"/>
          <w:sz w:val="28"/>
          <w:szCs w:val="28"/>
        </w:rPr>
        <w:t xml:space="preserve">В целом </w:t>
      </w:r>
      <w:r w:rsidR="00B75D02" w:rsidRPr="00A3090A">
        <w:rPr>
          <w:color w:val="000000" w:themeColor="text1"/>
          <w:sz w:val="28"/>
          <w:szCs w:val="28"/>
        </w:rPr>
        <w:t xml:space="preserve">территории города </w:t>
      </w:r>
      <w:r w:rsidRPr="00A3090A">
        <w:rPr>
          <w:color w:val="000000" w:themeColor="text1"/>
          <w:sz w:val="28"/>
          <w:szCs w:val="28"/>
        </w:rPr>
        <w:t xml:space="preserve">относится к </w:t>
      </w:r>
      <w:r w:rsidRPr="00A3090A">
        <w:rPr>
          <w:color w:val="000000" w:themeColor="text1"/>
          <w:sz w:val="28"/>
          <w:szCs w:val="28"/>
          <w:lang w:val="en-US"/>
        </w:rPr>
        <w:t>VI</w:t>
      </w:r>
      <w:r w:rsidRPr="00A3090A">
        <w:rPr>
          <w:color w:val="000000" w:themeColor="text1"/>
          <w:sz w:val="28"/>
          <w:szCs w:val="28"/>
        </w:rPr>
        <w:t> г климатическому району строительства с</w:t>
      </w:r>
      <w:r w:rsidR="00B75D02" w:rsidRPr="00A3090A">
        <w:rPr>
          <w:color w:val="000000" w:themeColor="text1"/>
          <w:sz w:val="28"/>
          <w:szCs w:val="28"/>
        </w:rPr>
        <w:t xml:space="preserve"> резко континентальны</w:t>
      </w:r>
      <w:r w:rsidRPr="00A3090A">
        <w:rPr>
          <w:color w:val="000000" w:themeColor="text1"/>
          <w:sz w:val="28"/>
          <w:szCs w:val="28"/>
        </w:rPr>
        <w:t>м климатом</w:t>
      </w:r>
      <w:r w:rsidR="00B75D02" w:rsidRPr="00A3090A">
        <w:rPr>
          <w:color w:val="000000" w:themeColor="text1"/>
          <w:sz w:val="28"/>
          <w:szCs w:val="28"/>
        </w:rPr>
        <w:t>, характеризу</w:t>
      </w:r>
      <w:r w:rsidRPr="00A3090A">
        <w:rPr>
          <w:color w:val="000000" w:themeColor="text1"/>
          <w:sz w:val="28"/>
          <w:szCs w:val="28"/>
        </w:rPr>
        <w:t>ющимся:</w:t>
      </w:r>
      <w:r w:rsidR="00B75D02" w:rsidRPr="00A3090A">
        <w:rPr>
          <w:color w:val="000000" w:themeColor="text1"/>
          <w:sz w:val="28"/>
          <w:szCs w:val="28"/>
        </w:rPr>
        <w:t xml:space="preserve"> жарким</w:t>
      </w:r>
      <w:r w:rsidR="00281F8D" w:rsidRPr="00A3090A">
        <w:rPr>
          <w:color w:val="000000" w:themeColor="text1"/>
          <w:sz w:val="28"/>
          <w:szCs w:val="28"/>
        </w:rPr>
        <w:t xml:space="preserve">, засушливым </w:t>
      </w:r>
      <w:r w:rsidR="00B75D02" w:rsidRPr="00A3090A">
        <w:rPr>
          <w:color w:val="000000" w:themeColor="text1"/>
          <w:sz w:val="28"/>
          <w:szCs w:val="28"/>
        </w:rPr>
        <w:t>летом и холодной ясной зимой, большими годовыми амплитудами температуры воздуха</w:t>
      </w:r>
      <w:r w:rsidR="00D7036C" w:rsidRPr="00A3090A">
        <w:rPr>
          <w:color w:val="000000" w:themeColor="text1"/>
          <w:sz w:val="28"/>
          <w:szCs w:val="28"/>
        </w:rPr>
        <w:t>, малым количеством осадков и большой испаряемостью. Среднегодовая температура воздуха - + 6°С. Самый холодный месяц – январь со среднемесячной температурой воздуха - 8</w:t>
      </w:r>
      <w:r w:rsidR="00D7036C" w:rsidRPr="00A3090A">
        <w:rPr>
          <w:color w:val="000000" w:themeColor="text1"/>
          <w:sz w:val="28"/>
          <w:szCs w:val="28"/>
          <w:vertAlign w:val="superscript"/>
        </w:rPr>
        <w:t>0</w:t>
      </w:r>
      <w:r w:rsidR="00D7036C" w:rsidRPr="00A3090A">
        <w:rPr>
          <w:color w:val="000000" w:themeColor="text1"/>
          <w:sz w:val="28"/>
          <w:szCs w:val="28"/>
        </w:rPr>
        <w:t>С; самый теплый – июль - +28</w:t>
      </w:r>
      <w:r w:rsidR="00D7036C" w:rsidRPr="00A3090A">
        <w:rPr>
          <w:color w:val="000000" w:themeColor="text1"/>
          <w:sz w:val="28"/>
          <w:szCs w:val="28"/>
          <w:vertAlign w:val="superscript"/>
        </w:rPr>
        <w:t>0</w:t>
      </w:r>
      <w:r w:rsidR="00D7036C" w:rsidRPr="00A3090A">
        <w:rPr>
          <w:color w:val="000000" w:themeColor="text1"/>
          <w:sz w:val="28"/>
          <w:szCs w:val="28"/>
        </w:rPr>
        <w:t xml:space="preserve">С. </w:t>
      </w:r>
      <w:r w:rsidR="008359C6" w:rsidRPr="00A3090A">
        <w:rPr>
          <w:color w:val="000000" w:themeColor="text1"/>
          <w:sz w:val="28"/>
          <w:szCs w:val="28"/>
          <w:lang w:bidi="ar-SA"/>
        </w:rPr>
        <w:t xml:space="preserve">Преобладающие ветры: весной - северо-восточные, летом – северо-западные. </w:t>
      </w:r>
      <w:r w:rsidR="00D7036C" w:rsidRPr="00A3090A">
        <w:rPr>
          <w:color w:val="000000" w:themeColor="text1"/>
          <w:sz w:val="28"/>
          <w:szCs w:val="28"/>
        </w:rPr>
        <w:t xml:space="preserve">Годовое количество осадков не превышает 182 мм. Осадки выпадают в основном в виде дождя. Максимальная глубина промерзания почвы 1,31 м, нормативная – 0,9 м. </w:t>
      </w:r>
    </w:p>
    <w:p w:rsidR="008359C6" w:rsidRDefault="008359C6" w:rsidP="008359C6">
      <w:pPr>
        <w:spacing w:after="0" w:line="360" w:lineRule="auto"/>
        <w:ind w:right="57" w:firstLine="708"/>
        <w:rPr>
          <w:sz w:val="28"/>
          <w:szCs w:val="28"/>
        </w:rPr>
      </w:pPr>
    </w:p>
    <w:p w:rsidR="00B101C0" w:rsidRDefault="0083588E" w:rsidP="008359C6">
      <w:pPr>
        <w:pStyle w:val="1"/>
        <w:numPr>
          <w:ilvl w:val="0"/>
          <w:numId w:val="29"/>
        </w:numPr>
        <w:spacing w:before="0" w:after="0"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5" w:name="_Toc148016851"/>
      <w:r w:rsidRPr="00D94A26">
        <w:rPr>
          <w:rFonts w:ascii="Times New Roman" w:eastAsia="Times New Roman" w:hAnsi="Times New Roman" w:cs="Times New Roman"/>
          <w:caps w:val="0"/>
          <w:szCs w:val="28"/>
        </w:rPr>
        <w:t>ОБОСНОВАНИЕ ОПРЕДЕЛЕНИЯ ГРАНИЦ ЗОН ПЛАНИРУЕМОГО РАЗМЕЩЕНИЯ ЛИНЕЙНЫХ ОБЪЕКТОВ.</w:t>
      </w:r>
      <w:bookmarkEnd w:id="5"/>
    </w:p>
    <w:p w:rsidR="007026C9" w:rsidRPr="007026C9" w:rsidRDefault="007026C9" w:rsidP="008359C6">
      <w:pPr>
        <w:pStyle w:val="Textbody"/>
      </w:pPr>
    </w:p>
    <w:p w:rsidR="003A3541" w:rsidRDefault="00437361" w:rsidP="008359C6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r w:rsidRPr="00D6256A">
        <w:rPr>
          <w:rFonts w:asciiTheme="minorHAnsi" w:hAnsiTheme="minorHAnsi" w:cstheme="minorHAnsi"/>
          <w:sz w:val="28"/>
          <w:szCs w:val="28"/>
        </w:rPr>
        <w:t>Г</w:t>
      </w:r>
      <w:r w:rsidR="00AC69F3" w:rsidRPr="00D6256A">
        <w:rPr>
          <w:rFonts w:asciiTheme="minorHAnsi" w:hAnsiTheme="minorHAnsi" w:cstheme="minorHAnsi"/>
          <w:sz w:val="28"/>
          <w:szCs w:val="28"/>
        </w:rPr>
        <w:t>раниц</w:t>
      </w:r>
      <w:r w:rsidR="00DB6A05" w:rsidRPr="00D6256A">
        <w:rPr>
          <w:rFonts w:asciiTheme="minorHAnsi" w:hAnsiTheme="minorHAnsi" w:cstheme="minorHAnsi"/>
          <w:sz w:val="28"/>
          <w:szCs w:val="28"/>
        </w:rPr>
        <w:t>а</w:t>
      </w:r>
      <w:r w:rsidR="00AC69F3" w:rsidRPr="00D6256A">
        <w:rPr>
          <w:rFonts w:asciiTheme="minorHAnsi" w:hAnsiTheme="minorHAnsi" w:cstheme="minorHAnsi"/>
          <w:sz w:val="28"/>
          <w:szCs w:val="28"/>
        </w:rPr>
        <w:t xml:space="preserve"> зон</w:t>
      </w:r>
      <w:r w:rsidR="00DB6A05" w:rsidRPr="00D6256A">
        <w:rPr>
          <w:rFonts w:asciiTheme="minorHAnsi" w:hAnsiTheme="minorHAnsi" w:cstheme="minorHAnsi"/>
          <w:sz w:val="28"/>
          <w:szCs w:val="28"/>
        </w:rPr>
        <w:t>ы</w:t>
      </w:r>
      <w:r w:rsidR="00AC69F3" w:rsidRPr="00D6256A">
        <w:rPr>
          <w:rFonts w:asciiTheme="minorHAnsi" w:hAnsiTheme="minorHAnsi" w:cstheme="minorHAnsi"/>
          <w:sz w:val="28"/>
          <w:szCs w:val="28"/>
        </w:rPr>
        <w:t xml:space="preserve"> п</w:t>
      </w:r>
      <w:r w:rsidR="003A3541">
        <w:rPr>
          <w:rFonts w:asciiTheme="minorHAnsi" w:hAnsiTheme="minorHAnsi" w:cstheme="minorHAnsi"/>
          <w:sz w:val="28"/>
          <w:szCs w:val="28"/>
        </w:rPr>
        <w:t>ланируемого размещения линейных объектов:</w:t>
      </w:r>
    </w:p>
    <w:p w:rsidR="003A3541" w:rsidRDefault="00BC1CC9" w:rsidP="008359C6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bookmarkStart w:id="6" w:name="_GoBack"/>
      <w:bookmarkEnd w:id="6"/>
      <w:r w:rsidRPr="00D6256A">
        <w:rPr>
          <w:rFonts w:asciiTheme="minorHAnsi" w:hAnsiTheme="minorHAnsi" w:cstheme="minorHAnsi"/>
          <w:sz w:val="28"/>
          <w:szCs w:val="28"/>
        </w:rPr>
        <w:t xml:space="preserve"> </w:t>
      </w:r>
      <w:r w:rsidR="00D0046E">
        <w:rPr>
          <w:rFonts w:asciiTheme="minorHAnsi" w:hAnsiTheme="minorHAnsi" w:cstheme="minorHAnsi"/>
          <w:sz w:val="28"/>
          <w:szCs w:val="28"/>
        </w:rPr>
        <w:t xml:space="preserve">- </w:t>
      </w:r>
      <w:r w:rsidR="00D63D12">
        <w:rPr>
          <w:rFonts w:asciiTheme="minorHAnsi" w:hAnsiTheme="minorHAnsi" w:cstheme="minorHAnsi"/>
          <w:sz w:val="28"/>
          <w:szCs w:val="28"/>
        </w:rPr>
        <w:t xml:space="preserve">проектируемая </w:t>
      </w:r>
      <w:r w:rsidR="00437361" w:rsidRPr="00D6256A">
        <w:rPr>
          <w:rFonts w:asciiTheme="minorHAnsi" w:hAnsiTheme="minorHAnsi" w:cstheme="minorHAnsi"/>
          <w:sz w:val="28"/>
          <w:szCs w:val="28"/>
        </w:rPr>
        <w:t>магистральн</w:t>
      </w:r>
      <w:r w:rsidR="003A3541">
        <w:rPr>
          <w:rFonts w:asciiTheme="minorHAnsi" w:hAnsiTheme="minorHAnsi" w:cstheme="minorHAnsi"/>
          <w:sz w:val="28"/>
          <w:szCs w:val="28"/>
        </w:rPr>
        <w:t>ая</w:t>
      </w:r>
      <w:r w:rsidR="00437361" w:rsidRPr="00D6256A">
        <w:rPr>
          <w:rFonts w:asciiTheme="minorHAnsi" w:hAnsiTheme="minorHAnsi" w:cstheme="minorHAnsi"/>
          <w:sz w:val="28"/>
          <w:szCs w:val="28"/>
        </w:rPr>
        <w:t xml:space="preserve"> улиц</w:t>
      </w:r>
      <w:r w:rsidR="003A3541">
        <w:rPr>
          <w:rFonts w:asciiTheme="minorHAnsi" w:hAnsiTheme="minorHAnsi" w:cstheme="minorHAnsi"/>
          <w:sz w:val="28"/>
          <w:szCs w:val="28"/>
        </w:rPr>
        <w:t>а</w:t>
      </w:r>
      <w:r w:rsidR="00437361" w:rsidRPr="00D6256A">
        <w:rPr>
          <w:rFonts w:asciiTheme="minorHAnsi" w:hAnsiTheme="minorHAnsi" w:cstheme="minorHAnsi"/>
          <w:sz w:val="28"/>
          <w:szCs w:val="28"/>
        </w:rPr>
        <w:t xml:space="preserve"> </w:t>
      </w:r>
      <w:r w:rsidR="00A90227">
        <w:rPr>
          <w:rFonts w:asciiTheme="minorHAnsi" w:hAnsiTheme="minorHAnsi" w:cstheme="minorHAnsi"/>
          <w:sz w:val="28"/>
          <w:szCs w:val="28"/>
        </w:rPr>
        <w:t>общегородского значения, регулируемого движения, со средней транспортной нагрузкой</w:t>
      </w:r>
      <w:r w:rsidR="00437361" w:rsidRPr="00D6256A">
        <w:rPr>
          <w:rFonts w:asciiTheme="minorHAnsi" w:hAnsiTheme="minorHAnsi" w:cstheme="minorHAnsi"/>
          <w:sz w:val="28"/>
          <w:szCs w:val="28"/>
        </w:rPr>
        <w:t xml:space="preserve"> - улица </w:t>
      </w:r>
      <w:r w:rsidR="00A90227">
        <w:rPr>
          <w:rFonts w:asciiTheme="minorHAnsi" w:hAnsiTheme="minorHAnsi" w:cstheme="minorHAnsi"/>
          <w:sz w:val="28"/>
          <w:szCs w:val="28"/>
        </w:rPr>
        <w:t>Бакинская</w:t>
      </w:r>
      <w:r w:rsidR="00FC46B3">
        <w:rPr>
          <w:rFonts w:asciiTheme="minorHAnsi" w:hAnsiTheme="minorHAnsi" w:cstheme="minorHAnsi"/>
          <w:sz w:val="28"/>
          <w:szCs w:val="28"/>
        </w:rPr>
        <w:t xml:space="preserve"> (протяженность 2,9 км)</w:t>
      </w:r>
      <w:r w:rsidR="003A3541">
        <w:rPr>
          <w:rFonts w:asciiTheme="minorHAnsi" w:hAnsiTheme="minorHAnsi" w:cstheme="minorHAnsi"/>
          <w:sz w:val="28"/>
          <w:szCs w:val="28"/>
        </w:rPr>
        <w:t>;</w:t>
      </w:r>
    </w:p>
    <w:p w:rsidR="00503ED4" w:rsidRDefault="003A3541" w:rsidP="008359C6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-</w:t>
      </w:r>
      <w:r w:rsidR="00A71712">
        <w:rPr>
          <w:rFonts w:asciiTheme="minorHAnsi" w:hAnsiTheme="minorHAnsi" w:cstheme="minorHAnsi"/>
          <w:sz w:val="28"/>
          <w:szCs w:val="28"/>
        </w:rPr>
        <w:t xml:space="preserve"> </w:t>
      </w:r>
      <w:r w:rsidR="00503ED4">
        <w:rPr>
          <w:rFonts w:asciiTheme="minorHAnsi" w:hAnsiTheme="minorHAnsi" w:cstheme="minorHAnsi"/>
          <w:sz w:val="28"/>
          <w:szCs w:val="28"/>
        </w:rPr>
        <w:t>реконструкция, переустройство электрических сетей и освещения</w:t>
      </w:r>
      <w:r w:rsidR="00D63D12">
        <w:rPr>
          <w:rFonts w:asciiTheme="minorHAnsi" w:hAnsiTheme="minorHAnsi" w:cstheme="minorHAnsi"/>
          <w:sz w:val="28"/>
          <w:szCs w:val="28"/>
        </w:rPr>
        <w:t xml:space="preserve"> (протяженность </w:t>
      </w:r>
      <w:r w:rsidR="00C21CD8" w:rsidRPr="00C21CD8">
        <w:rPr>
          <w:rFonts w:asciiTheme="minorHAnsi" w:hAnsiTheme="minorHAnsi" w:cstheme="minorHAnsi"/>
          <w:sz w:val="28"/>
          <w:szCs w:val="28"/>
        </w:rPr>
        <w:t>5,6</w:t>
      </w:r>
      <w:r w:rsidR="00D63D12">
        <w:rPr>
          <w:rFonts w:asciiTheme="minorHAnsi" w:hAnsiTheme="minorHAnsi" w:cstheme="minorHAnsi"/>
          <w:sz w:val="28"/>
          <w:szCs w:val="28"/>
        </w:rPr>
        <w:t xml:space="preserve"> км)</w:t>
      </w:r>
      <w:r w:rsidR="00503ED4">
        <w:rPr>
          <w:rFonts w:asciiTheme="minorHAnsi" w:hAnsiTheme="minorHAnsi" w:cstheme="minorHAnsi"/>
          <w:sz w:val="28"/>
          <w:szCs w:val="28"/>
        </w:rPr>
        <w:t>;</w:t>
      </w:r>
    </w:p>
    <w:p w:rsidR="00503ED4" w:rsidRDefault="00A71712" w:rsidP="008359C6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-   </w:t>
      </w:r>
      <w:r w:rsidR="00503ED4">
        <w:rPr>
          <w:rFonts w:asciiTheme="minorHAnsi" w:hAnsiTheme="minorHAnsi" w:cstheme="minorHAnsi"/>
          <w:sz w:val="28"/>
          <w:szCs w:val="28"/>
        </w:rPr>
        <w:t>проектируемая</w:t>
      </w:r>
      <w:r>
        <w:rPr>
          <w:rFonts w:asciiTheme="minorHAnsi" w:hAnsiTheme="minorHAnsi" w:cstheme="minorHAnsi"/>
          <w:sz w:val="28"/>
          <w:szCs w:val="28"/>
        </w:rPr>
        <w:t xml:space="preserve"> система ливневой канализации</w:t>
      </w:r>
      <w:r w:rsidR="00D63D12">
        <w:rPr>
          <w:rFonts w:asciiTheme="minorHAnsi" w:hAnsiTheme="minorHAnsi" w:cstheme="minorHAnsi"/>
          <w:sz w:val="28"/>
          <w:szCs w:val="28"/>
        </w:rPr>
        <w:t xml:space="preserve"> (протяженность 2,9 км)</w:t>
      </w:r>
      <w:r w:rsidR="00503ED4">
        <w:rPr>
          <w:rFonts w:asciiTheme="minorHAnsi" w:hAnsiTheme="minorHAnsi" w:cstheme="minorHAnsi"/>
          <w:sz w:val="28"/>
          <w:szCs w:val="28"/>
        </w:rPr>
        <w:t>;</w:t>
      </w:r>
    </w:p>
    <w:p w:rsidR="00E23703" w:rsidRDefault="00A71712" w:rsidP="008359C6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- </w:t>
      </w:r>
      <w:r w:rsidR="00E63110">
        <w:rPr>
          <w:rFonts w:asciiTheme="minorHAnsi" w:hAnsiTheme="minorHAnsi" w:cstheme="minorHAnsi"/>
          <w:sz w:val="28"/>
          <w:szCs w:val="28"/>
        </w:rPr>
        <w:t>реконструкция, переустройство воздушных кабельных линий связи</w:t>
      </w:r>
      <w:r w:rsidR="00D63D12">
        <w:rPr>
          <w:rFonts w:asciiTheme="minorHAnsi" w:hAnsiTheme="minorHAnsi" w:cstheme="minorHAnsi"/>
          <w:sz w:val="28"/>
          <w:szCs w:val="28"/>
        </w:rPr>
        <w:t xml:space="preserve"> (протяженность </w:t>
      </w:r>
      <w:r w:rsidR="00EA22B7" w:rsidRPr="00EA22B7">
        <w:rPr>
          <w:rFonts w:asciiTheme="minorHAnsi" w:hAnsiTheme="minorHAnsi" w:cstheme="minorHAnsi"/>
          <w:sz w:val="28"/>
          <w:szCs w:val="28"/>
        </w:rPr>
        <w:t>0,2</w:t>
      </w:r>
      <w:r w:rsidR="00D63D12">
        <w:rPr>
          <w:rFonts w:asciiTheme="minorHAnsi" w:hAnsiTheme="minorHAnsi" w:cstheme="minorHAnsi"/>
          <w:sz w:val="28"/>
          <w:szCs w:val="28"/>
        </w:rPr>
        <w:t xml:space="preserve"> км)</w:t>
      </w:r>
      <w:r w:rsidR="00E63110">
        <w:rPr>
          <w:rFonts w:asciiTheme="minorHAnsi" w:hAnsiTheme="minorHAnsi" w:cstheme="minorHAnsi"/>
          <w:sz w:val="28"/>
          <w:szCs w:val="28"/>
        </w:rPr>
        <w:t>;</w:t>
      </w:r>
    </w:p>
    <w:p w:rsidR="007D4358" w:rsidRDefault="00DE7452" w:rsidP="008359C6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r w:rsidRPr="00D6256A">
        <w:rPr>
          <w:rFonts w:asciiTheme="minorHAnsi" w:hAnsiTheme="minorHAnsi" w:cstheme="minorHAnsi"/>
          <w:sz w:val="28"/>
          <w:szCs w:val="28"/>
        </w:rPr>
        <w:t>установлена</w:t>
      </w:r>
      <w:r w:rsidR="00AC69F3" w:rsidRPr="00D6256A">
        <w:rPr>
          <w:rFonts w:asciiTheme="minorHAnsi" w:hAnsiTheme="minorHAnsi" w:cstheme="minorHAnsi"/>
          <w:sz w:val="28"/>
          <w:szCs w:val="28"/>
        </w:rPr>
        <w:t xml:space="preserve"> с уч</w:t>
      </w:r>
      <w:r w:rsidR="007D4358">
        <w:rPr>
          <w:rFonts w:asciiTheme="minorHAnsi" w:hAnsiTheme="minorHAnsi" w:cstheme="minorHAnsi"/>
          <w:sz w:val="28"/>
          <w:szCs w:val="28"/>
        </w:rPr>
        <w:t>ё</w:t>
      </w:r>
      <w:r w:rsidR="00AC69F3" w:rsidRPr="00D6256A">
        <w:rPr>
          <w:rFonts w:asciiTheme="minorHAnsi" w:hAnsiTheme="minorHAnsi" w:cstheme="minorHAnsi"/>
          <w:sz w:val="28"/>
          <w:szCs w:val="28"/>
        </w:rPr>
        <w:t>том</w:t>
      </w:r>
      <w:r w:rsidR="007D4358">
        <w:rPr>
          <w:rFonts w:asciiTheme="minorHAnsi" w:hAnsiTheme="minorHAnsi" w:cstheme="minorHAnsi"/>
          <w:sz w:val="28"/>
          <w:szCs w:val="28"/>
        </w:rPr>
        <w:t>:</w:t>
      </w:r>
    </w:p>
    <w:p w:rsidR="00A57536" w:rsidRPr="00A57536" w:rsidRDefault="00437361" w:rsidP="007D4358">
      <w:pPr>
        <w:pStyle w:val="affff7"/>
        <w:widowControl/>
        <w:numPr>
          <w:ilvl w:val="0"/>
          <w:numId w:val="41"/>
        </w:numPr>
        <w:tabs>
          <w:tab w:val="left" w:pos="730"/>
        </w:tabs>
        <w:suppressAutoHyphens w:val="0"/>
        <w:autoSpaceDE w:val="0"/>
        <w:autoSpaceDN w:val="0"/>
        <w:adjustRightInd w:val="0"/>
        <w:spacing w:after="0" w:line="360" w:lineRule="auto"/>
        <w:ind w:left="0" w:firstLine="1134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lastRenderedPageBreak/>
        <w:t>параметров проезжей части</w:t>
      </w:r>
      <w:r w:rsidR="009E7E17" w:rsidRP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t>,</w:t>
      </w:r>
      <w:r w:rsidRP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 </w:t>
      </w:r>
      <w:r w:rsid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определённых </w:t>
      </w:r>
      <w:r w:rsidR="009E7E17" w:rsidRP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t>согласно</w:t>
      </w:r>
      <w:r w:rsidRP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 </w:t>
      </w:r>
      <w:r w:rsidR="00B912FC" w:rsidRPr="007D4358">
        <w:rPr>
          <w:rFonts w:asciiTheme="minorHAnsi" w:hAnsiTheme="minorHAnsi" w:cstheme="minorHAnsi"/>
          <w:kern w:val="0"/>
          <w:sz w:val="28"/>
          <w:szCs w:val="28"/>
        </w:rPr>
        <w:t>Комплексной транспортной схеме</w:t>
      </w:r>
      <w:r w:rsidR="009E7E17" w:rsidRPr="007D4358">
        <w:rPr>
          <w:rFonts w:asciiTheme="minorHAnsi" w:hAnsiTheme="minorHAnsi" w:cstheme="minorHAnsi"/>
          <w:kern w:val="0"/>
          <w:sz w:val="28"/>
          <w:szCs w:val="28"/>
        </w:rPr>
        <w:t xml:space="preserve"> г. Астрахани, утвержденной постановлением мэра города Астрахани от 06.11.2009 № 5514</w:t>
      </w:r>
      <w:r w:rsidR="007D4358">
        <w:rPr>
          <w:rFonts w:asciiTheme="minorHAnsi" w:hAnsiTheme="minorHAnsi" w:cstheme="minorHAnsi"/>
          <w:kern w:val="0"/>
          <w:sz w:val="28"/>
          <w:szCs w:val="28"/>
        </w:rPr>
        <w:t>-м</w:t>
      </w:r>
      <w:r w:rsidR="00A57536">
        <w:rPr>
          <w:rFonts w:asciiTheme="minorHAnsi" w:hAnsiTheme="minorHAnsi" w:cstheme="minorHAnsi"/>
          <w:kern w:val="0"/>
          <w:sz w:val="28"/>
          <w:szCs w:val="28"/>
          <w:lang w:bidi="ar-SA"/>
        </w:rPr>
        <w:t>;</w:t>
      </w:r>
    </w:p>
    <w:p w:rsidR="0023445B" w:rsidRDefault="00A57536" w:rsidP="007D4358">
      <w:pPr>
        <w:pStyle w:val="affff7"/>
        <w:widowControl/>
        <w:numPr>
          <w:ilvl w:val="0"/>
          <w:numId w:val="41"/>
        </w:numPr>
        <w:tabs>
          <w:tab w:val="left" w:pos="730"/>
        </w:tabs>
        <w:suppressAutoHyphens w:val="0"/>
        <w:autoSpaceDE w:val="0"/>
        <w:autoSpaceDN w:val="0"/>
        <w:adjustRightInd w:val="0"/>
        <w:spacing w:after="0" w:line="360" w:lineRule="auto"/>
        <w:ind w:left="0" w:firstLine="1134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планируемого </w:t>
      </w:r>
      <w:r w:rsidR="009E7E17" w:rsidRP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размещения в данной зоне велосипедной дорожки, входящей в состав элементов поперечного профиля улицы, в соответствии с 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>п</w:t>
      </w:r>
      <w:r w:rsidR="00B912FC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>ланировочными</w:t>
      </w:r>
      <w:r w:rsidR="009E7E17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параметр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>ами</w:t>
      </w:r>
      <w:r w:rsidR="009E7E17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9E7E17" w:rsidRPr="00B52EB4">
        <w:rPr>
          <w:rFonts w:asciiTheme="minorHAnsi" w:hAnsiTheme="minorHAnsi" w:cstheme="minorHAnsi"/>
          <w:sz w:val="28"/>
          <w:szCs w:val="28"/>
          <w:shd w:val="clear" w:color="auto" w:fill="FFFFFF"/>
        </w:rPr>
        <w:t>велокоммуникаций</w:t>
      </w:r>
      <w:r w:rsidR="00913319" w:rsidRPr="00B52EB4">
        <w:rPr>
          <w:rFonts w:asciiTheme="minorHAnsi" w:hAnsiTheme="minorHAnsi" w:cstheme="minorHAnsi"/>
          <w:sz w:val="28"/>
          <w:szCs w:val="28"/>
          <w:shd w:val="clear" w:color="auto" w:fill="FFFFFF"/>
        </w:rPr>
        <w:t>,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9E7E17" w:rsidRPr="007D4358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предусмотренными 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>нормативами градостроительного проектирования МО «Город</w:t>
      </w:r>
      <w:r w:rsidR="00B52EB4">
        <w:rPr>
          <w:rFonts w:asciiTheme="minorHAnsi" w:hAnsiTheme="minorHAnsi" w:cstheme="minorHAnsi"/>
          <w:sz w:val="28"/>
          <w:szCs w:val="28"/>
          <w:shd w:val="clear" w:color="auto" w:fill="FFFFFF"/>
        </w:rPr>
        <w:t>ской округ город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Ас</w:t>
      </w:r>
      <w:r w:rsidR="00B912FC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>трахань», утвержденными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решением Городской Думы от </w:t>
      </w:r>
      <w:r w:rsidR="00443CDB">
        <w:rPr>
          <w:rFonts w:asciiTheme="minorHAnsi" w:hAnsiTheme="minorHAnsi" w:cstheme="minorHAnsi"/>
          <w:sz w:val="28"/>
          <w:szCs w:val="28"/>
          <w:shd w:val="clear" w:color="auto" w:fill="FFFFFF"/>
        </w:rPr>
        <w:t>0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>4.12.2014 г. №</w:t>
      </w:r>
      <w:r w:rsidR="00B52EB4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</w:t>
      </w:r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>234 (в ред. Решений Городской Думы муниципального образования "Город Астрахань" </w:t>
      </w:r>
      <w:hyperlink r:id="rId8" w:history="1">
        <w:r w:rsidR="00913319" w:rsidRPr="007D4358">
          <w:rPr>
            <w:rStyle w:val="afffffc"/>
            <w:rFonts w:asciiTheme="minorHAnsi" w:hAnsiTheme="minorHAnsi" w:cstheme="minorHAnsi"/>
            <w:color w:val="auto"/>
            <w:sz w:val="28"/>
            <w:szCs w:val="28"/>
            <w:u w:val="none"/>
            <w:shd w:val="clear" w:color="auto" w:fill="FFFFFF"/>
          </w:rPr>
          <w:t>от 01.02.2018 N 10</w:t>
        </w:r>
      </w:hyperlink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>, </w:t>
      </w:r>
      <w:hyperlink r:id="rId9" w:history="1">
        <w:r w:rsidR="00913319" w:rsidRPr="007D4358">
          <w:rPr>
            <w:rStyle w:val="afffffc"/>
            <w:rFonts w:asciiTheme="minorHAnsi" w:hAnsiTheme="minorHAnsi" w:cstheme="minorHAnsi"/>
            <w:color w:val="auto"/>
            <w:sz w:val="28"/>
            <w:szCs w:val="28"/>
            <w:u w:val="none"/>
            <w:shd w:val="clear" w:color="auto" w:fill="FFFFFF"/>
          </w:rPr>
          <w:t>от 20.09.2018 N 122</w:t>
        </w:r>
      </w:hyperlink>
      <w:r w:rsidR="00913319" w:rsidRPr="007D4358">
        <w:rPr>
          <w:rFonts w:asciiTheme="minorHAnsi" w:hAnsiTheme="minorHAnsi" w:cstheme="minorHAnsi"/>
          <w:sz w:val="28"/>
          <w:szCs w:val="28"/>
          <w:shd w:val="clear" w:color="auto" w:fill="FFFFFF"/>
        </w:rPr>
        <w:t>, от 19.1</w:t>
      </w:r>
      <w:r w:rsidR="00FF5FCF">
        <w:rPr>
          <w:rFonts w:asciiTheme="minorHAnsi" w:hAnsiTheme="minorHAnsi" w:cstheme="minorHAnsi"/>
          <w:sz w:val="28"/>
          <w:szCs w:val="28"/>
          <w:shd w:val="clear" w:color="auto" w:fill="FFFFFF"/>
        </w:rPr>
        <w:t>1.2020 N 38);</w:t>
      </w:r>
    </w:p>
    <w:p w:rsidR="00FF5FCF" w:rsidRDefault="00D05B33" w:rsidP="005631C2">
      <w:pPr>
        <w:pStyle w:val="affff7"/>
        <w:widowControl/>
        <w:numPr>
          <w:ilvl w:val="0"/>
          <w:numId w:val="41"/>
        </w:numPr>
        <w:tabs>
          <w:tab w:val="left" w:pos="730"/>
        </w:tabs>
        <w:suppressAutoHyphens w:val="0"/>
        <w:autoSpaceDE w:val="0"/>
        <w:autoSpaceDN w:val="0"/>
        <w:adjustRightInd w:val="0"/>
        <w:spacing w:after="0" w:line="360" w:lineRule="auto"/>
        <w:ind w:left="0" w:firstLine="1134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минимализация</w:t>
      </w:r>
      <w:r w:rsidR="00FF5FCF">
        <w:rPr>
          <w:rFonts w:asciiTheme="minorHAnsi" w:hAnsiTheme="minorHAnsi" w:cstheme="minorHAnsi"/>
          <w:sz w:val="28"/>
          <w:szCs w:val="28"/>
          <w:shd w:val="clear" w:color="auto" w:fill="FFFFFF"/>
        </w:rPr>
        <w:t xml:space="preserve"> проведения мероприятий по изъятию земельных участков, границы которых попадают в зону планируемого размещения реконструируемой автодороги;</w:t>
      </w:r>
    </w:p>
    <w:p w:rsidR="00FF5FCF" w:rsidRPr="007D4358" w:rsidRDefault="00FF5FCF" w:rsidP="005631C2">
      <w:pPr>
        <w:pStyle w:val="affff7"/>
        <w:widowControl/>
        <w:numPr>
          <w:ilvl w:val="0"/>
          <w:numId w:val="41"/>
        </w:numPr>
        <w:tabs>
          <w:tab w:val="left" w:pos="730"/>
        </w:tabs>
        <w:suppressAutoHyphens w:val="0"/>
        <w:autoSpaceDE w:val="0"/>
        <w:autoSpaceDN w:val="0"/>
        <w:adjustRightInd w:val="0"/>
        <w:spacing w:after="0" w:line="360" w:lineRule="auto"/>
        <w:ind w:left="0" w:firstLine="1134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sz w:val="28"/>
          <w:szCs w:val="28"/>
          <w:shd w:val="clear" w:color="auto" w:fill="FFFFFF"/>
        </w:rPr>
        <w:t>установленных зон охраны объектов культурного наследия</w:t>
      </w:r>
      <w:r w:rsidR="00E307A6">
        <w:rPr>
          <w:rFonts w:asciiTheme="minorHAnsi" w:hAnsiTheme="minorHAnsi" w:cstheme="minorHAnsi"/>
          <w:sz w:val="28"/>
          <w:szCs w:val="28"/>
          <w:shd w:val="clear" w:color="auto" w:fill="FFFFFF"/>
        </w:rPr>
        <w:t>.</w:t>
      </w:r>
    </w:p>
    <w:p w:rsidR="00E307A6" w:rsidRDefault="00C91F5D" w:rsidP="005631C2">
      <w:pPr>
        <w:widowControl/>
        <w:spacing w:after="0"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>
        <w:rPr>
          <w:color w:val="000000" w:themeColor="text1"/>
          <w:sz w:val="28"/>
          <w:szCs w:val="28"/>
        </w:rPr>
        <w:t>Необходимо отметить, что зона планируемого размещения реконструируемого линейного объекта</w:t>
      </w:r>
      <w:r w:rsidR="003A3541">
        <w:rPr>
          <w:color w:val="000000" w:themeColor="text1"/>
          <w:sz w:val="28"/>
          <w:szCs w:val="28"/>
        </w:rPr>
        <w:t xml:space="preserve"> (проектируемая проезжая часть)</w:t>
      </w:r>
      <w:r>
        <w:rPr>
          <w:color w:val="000000" w:themeColor="text1"/>
          <w:sz w:val="28"/>
          <w:szCs w:val="28"/>
        </w:rPr>
        <w:t xml:space="preserve"> </w:t>
      </w:r>
      <w:r w:rsidR="00614DC0">
        <w:rPr>
          <w:color w:val="000000" w:themeColor="text1"/>
          <w:sz w:val="28"/>
          <w:szCs w:val="28"/>
        </w:rPr>
        <w:t xml:space="preserve">попадает в охранную зону </w:t>
      </w:r>
      <w:r w:rsidR="00614DC0">
        <w:rPr>
          <w:rFonts w:asciiTheme="minorHAnsi" w:hAnsiTheme="minorHAnsi" w:cstheme="minorHAnsi"/>
          <w:sz w:val="28"/>
          <w:szCs w:val="28"/>
        </w:rPr>
        <w:t>ОКН регионального значения «</w:t>
      </w:r>
      <w:r w:rsidR="00614DC0" w:rsidRPr="00B62CB2">
        <w:rPr>
          <w:rFonts w:asciiTheme="minorHAnsi" w:hAnsiTheme="minorHAnsi" w:cstheme="minorHAnsi"/>
          <w:sz w:val="28"/>
          <w:szCs w:val="28"/>
        </w:rPr>
        <w:t>Дом жилой с лавками, нач. XX в</w:t>
      </w:r>
      <w:r w:rsidR="00614DC0">
        <w:rPr>
          <w:rFonts w:asciiTheme="minorHAnsi" w:hAnsiTheme="minorHAnsi" w:cstheme="minorHAnsi"/>
          <w:sz w:val="28"/>
          <w:szCs w:val="28"/>
        </w:rPr>
        <w:t>»</w:t>
      </w:r>
      <w:r w:rsidR="00614DC0" w:rsidRPr="00B62CB2">
        <w:rPr>
          <w:rFonts w:asciiTheme="minorHAnsi" w:hAnsiTheme="minorHAnsi" w:cstheme="minorHAnsi"/>
          <w:sz w:val="28"/>
          <w:szCs w:val="28"/>
        </w:rPr>
        <w:t>, расположенного по адресу: г. Астрахань, ул. Боевая, 20/ул. Бакинская, 25.</w:t>
      </w:r>
      <w:r w:rsidR="00780E69">
        <w:rPr>
          <w:rFonts w:asciiTheme="minorHAnsi" w:hAnsiTheme="minorHAnsi" w:cstheme="minorHAnsi"/>
          <w:sz w:val="28"/>
          <w:szCs w:val="28"/>
        </w:rPr>
        <w:t xml:space="preserve">, </w:t>
      </w:r>
      <w:r w:rsidR="00614DC0">
        <w:rPr>
          <w:rFonts w:asciiTheme="minorHAnsi" w:hAnsiTheme="minorHAnsi" w:cstheme="minorHAnsi"/>
          <w:sz w:val="28"/>
          <w:szCs w:val="28"/>
        </w:rPr>
        <w:t xml:space="preserve">установленная </w:t>
      </w:r>
      <w:r w:rsidR="00614DC0" w:rsidRPr="00261DF8">
        <w:rPr>
          <w:rFonts w:asciiTheme="minorHAnsi" w:hAnsiTheme="minorHAnsi" w:cstheme="minorHAnsi"/>
          <w:sz w:val="28"/>
          <w:szCs w:val="28"/>
        </w:rPr>
        <w:t>распоряжени</w:t>
      </w:r>
      <w:r w:rsidR="00614DC0">
        <w:rPr>
          <w:rFonts w:asciiTheme="minorHAnsi" w:hAnsiTheme="minorHAnsi" w:cstheme="minorHAnsi"/>
          <w:sz w:val="28"/>
          <w:szCs w:val="28"/>
        </w:rPr>
        <w:t>ем</w:t>
      </w:r>
      <w:r w:rsidR="00614DC0" w:rsidRPr="00261DF8">
        <w:rPr>
          <w:rFonts w:asciiTheme="minorHAnsi" w:hAnsiTheme="minorHAnsi" w:cstheme="minorHAnsi"/>
          <w:sz w:val="28"/>
          <w:szCs w:val="28"/>
        </w:rPr>
        <w:t xml:space="preserve"> Правител</w:t>
      </w:r>
      <w:r w:rsidR="00614DC0">
        <w:rPr>
          <w:rFonts w:asciiTheme="minorHAnsi" w:hAnsiTheme="minorHAnsi" w:cstheme="minorHAnsi"/>
          <w:sz w:val="28"/>
          <w:szCs w:val="28"/>
        </w:rPr>
        <w:t xml:space="preserve">ьства Астраханской области </w:t>
      </w:r>
      <w:r w:rsidR="00614DC0" w:rsidRPr="00261DF8">
        <w:rPr>
          <w:rFonts w:asciiTheme="minorHAnsi" w:hAnsiTheme="minorHAnsi" w:cstheme="minorHAnsi"/>
          <w:sz w:val="28"/>
          <w:szCs w:val="28"/>
        </w:rPr>
        <w:t xml:space="preserve">от </w:t>
      </w:r>
      <w:r w:rsidR="00614DC0">
        <w:rPr>
          <w:rFonts w:asciiTheme="minorHAnsi" w:hAnsiTheme="minorHAnsi" w:cstheme="minorHAnsi"/>
          <w:sz w:val="28"/>
          <w:szCs w:val="28"/>
        </w:rPr>
        <w:t>15.10.2020 №418</w:t>
      </w:r>
      <w:r w:rsidR="00614DC0" w:rsidRPr="00261DF8">
        <w:rPr>
          <w:rFonts w:asciiTheme="minorHAnsi" w:hAnsiTheme="minorHAnsi" w:cstheme="minorHAnsi"/>
          <w:sz w:val="28"/>
          <w:szCs w:val="28"/>
        </w:rPr>
        <w:t>-Пр</w:t>
      </w:r>
      <w:r w:rsidR="00614DC0">
        <w:rPr>
          <w:rFonts w:asciiTheme="minorHAnsi" w:hAnsiTheme="minorHAnsi" w:cstheme="minorHAnsi"/>
          <w:sz w:val="28"/>
          <w:szCs w:val="28"/>
        </w:rPr>
        <w:t>, в которой установлен запрет на</w:t>
      </w:r>
      <w:r w:rsidR="00614DC0" w:rsidRPr="00614DC0">
        <w:rPr>
          <w:rFonts w:asciiTheme="minorHAnsi" w:hAnsiTheme="minorHAnsi" w:cstheme="minorHAnsi"/>
          <w:sz w:val="28"/>
          <w:szCs w:val="28"/>
        </w:rPr>
        <w:t xml:space="preserve"> реконструкци</w:t>
      </w:r>
      <w:r w:rsidR="00614DC0">
        <w:rPr>
          <w:rFonts w:asciiTheme="minorHAnsi" w:hAnsiTheme="minorHAnsi" w:cstheme="minorHAnsi"/>
          <w:sz w:val="28"/>
          <w:szCs w:val="28"/>
        </w:rPr>
        <w:t>ю</w:t>
      </w:r>
      <w:r w:rsidR="00614DC0" w:rsidRPr="00614DC0">
        <w:rPr>
          <w:rFonts w:asciiTheme="minorHAnsi" w:hAnsiTheme="minorHAnsi" w:cstheme="minorHAnsi"/>
          <w:sz w:val="28"/>
          <w:szCs w:val="28"/>
        </w:rPr>
        <w:t xml:space="preserve"> автомобильных дорог с увеличением ширины не более чем на 40 %.</w:t>
      </w:r>
    </w:p>
    <w:p w:rsidR="00614DC0" w:rsidRDefault="00D63D50" w:rsidP="005631C2">
      <w:pPr>
        <w:widowControl/>
        <w:spacing w:after="0" w:line="360" w:lineRule="auto"/>
        <w:ind w:firstLine="567"/>
        <w:rPr>
          <w:color w:val="000000" w:themeColor="text1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В районе указанного ОКН помимо расширения проезжей части предусматривается также перенос проезжей части относительно границ территории ОКН с реестровым номером </w:t>
      </w:r>
      <w:r w:rsidRPr="00D63D50">
        <w:rPr>
          <w:rFonts w:asciiTheme="minorHAnsi" w:hAnsiTheme="minorHAnsi" w:cstheme="minorHAnsi"/>
          <w:sz w:val="28"/>
          <w:szCs w:val="28"/>
        </w:rPr>
        <w:t>30:12-8.231</w:t>
      </w:r>
      <w:r>
        <w:rPr>
          <w:rFonts w:asciiTheme="minorHAnsi" w:hAnsiTheme="minorHAnsi" w:cstheme="minorHAnsi"/>
          <w:sz w:val="28"/>
          <w:szCs w:val="28"/>
        </w:rPr>
        <w:t xml:space="preserve"> на </w:t>
      </w:r>
      <w:r w:rsidR="002A269F" w:rsidRPr="004C6623">
        <w:rPr>
          <w:rFonts w:asciiTheme="minorHAnsi" w:hAnsiTheme="minorHAnsi" w:cstheme="minorHAnsi"/>
          <w:sz w:val="28"/>
          <w:szCs w:val="28"/>
        </w:rPr>
        <w:t>2</w:t>
      </w:r>
      <w:r w:rsidR="002A269F">
        <w:rPr>
          <w:rFonts w:asciiTheme="minorHAnsi" w:hAnsiTheme="minorHAnsi" w:cstheme="minorHAnsi"/>
          <w:sz w:val="28"/>
          <w:szCs w:val="28"/>
        </w:rPr>
        <w:t xml:space="preserve"> метра</w:t>
      </w:r>
      <w:r>
        <w:rPr>
          <w:rFonts w:asciiTheme="minorHAnsi" w:hAnsiTheme="minorHAnsi" w:cstheme="minorHAnsi"/>
          <w:sz w:val="28"/>
          <w:szCs w:val="28"/>
        </w:rPr>
        <w:t xml:space="preserve">. </w:t>
      </w:r>
      <w:r w:rsidR="004B4FDD">
        <w:rPr>
          <w:rFonts w:asciiTheme="minorHAnsi" w:hAnsiTheme="minorHAnsi" w:cstheme="minorHAnsi"/>
          <w:sz w:val="28"/>
          <w:szCs w:val="28"/>
        </w:rPr>
        <w:t>Участок существующей</w:t>
      </w:r>
      <w:r>
        <w:rPr>
          <w:rFonts w:asciiTheme="minorHAnsi" w:hAnsiTheme="minorHAnsi" w:cstheme="minorHAnsi"/>
          <w:sz w:val="28"/>
          <w:szCs w:val="28"/>
        </w:rPr>
        <w:t xml:space="preserve"> проезж</w:t>
      </w:r>
      <w:r w:rsidR="004B4FDD">
        <w:rPr>
          <w:rFonts w:asciiTheme="minorHAnsi" w:hAnsiTheme="minorHAnsi" w:cstheme="minorHAnsi"/>
          <w:sz w:val="28"/>
          <w:szCs w:val="28"/>
        </w:rPr>
        <w:t>ей</w:t>
      </w:r>
      <w:r>
        <w:rPr>
          <w:rFonts w:asciiTheme="minorHAnsi" w:hAnsiTheme="minorHAnsi" w:cstheme="minorHAnsi"/>
          <w:sz w:val="28"/>
          <w:szCs w:val="28"/>
        </w:rPr>
        <w:t xml:space="preserve"> част</w:t>
      </w:r>
      <w:r w:rsidR="004B4FDD">
        <w:rPr>
          <w:rFonts w:asciiTheme="minorHAnsi" w:hAnsiTheme="minorHAnsi" w:cstheme="minorHAnsi"/>
          <w:sz w:val="28"/>
          <w:szCs w:val="28"/>
        </w:rPr>
        <w:t>и</w:t>
      </w:r>
      <w:r>
        <w:rPr>
          <w:rFonts w:asciiTheme="minorHAnsi" w:hAnsiTheme="minorHAnsi" w:cstheme="minorHAnsi"/>
          <w:sz w:val="28"/>
          <w:szCs w:val="28"/>
        </w:rPr>
        <w:t xml:space="preserve"> улицы Бакинской </w:t>
      </w:r>
      <w:r w:rsidR="004B4FDD">
        <w:rPr>
          <w:rFonts w:asciiTheme="minorHAnsi" w:hAnsiTheme="minorHAnsi" w:cstheme="minorHAnsi"/>
          <w:sz w:val="28"/>
          <w:szCs w:val="28"/>
        </w:rPr>
        <w:t xml:space="preserve">шириной </w:t>
      </w:r>
      <w:r w:rsidR="009D25A3" w:rsidRPr="004C6623">
        <w:rPr>
          <w:rFonts w:asciiTheme="minorHAnsi" w:hAnsiTheme="minorHAnsi" w:cstheme="minorHAnsi"/>
          <w:sz w:val="28"/>
          <w:szCs w:val="28"/>
        </w:rPr>
        <w:t>9,3</w:t>
      </w:r>
      <w:r w:rsidR="004B4FDD">
        <w:rPr>
          <w:rFonts w:asciiTheme="minorHAnsi" w:hAnsiTheme="minorHAnsi" w:cstheme="minorHAnsi"/>
          <w:sz w:val="28"/>
          <w:szCs w:val="28"/>
        </w:rPr>
        <w:t xml:space="preserve"> метров расположен в границах охранной зон</w:t>
      </w:r>
      <w:r w:rsidR="009D25A3">
        <w:rPr>
          <w:rFonts w:asciiTheme="minorHAnsi" w:hAnsiTheme="minorHAnsi" w:cstheme="minorHAnsi"/>
          <w:sz w:val="28"/>
          <w:szCs w:val="28"/>
        </w:rPr>
        <w:t>ы ОКН. При переносе и расширении</w:t>
      </w:r>
      <w:r w:rsidR="004B4FDD">
        <w:rPr>
          <w:rFonts w:asciiTheme="minorHAnsi" w:hAnsiTheme="minorHAnsi" w:cstheme="minorHAnsi"/>
          <w:sz w:val="28"/>
          <w:szCs w:val="28"/>
        </w:rPr>
        <w:t xml:space="preserve"> проезжей части улицы Бакинской участок проектируемой автодороги будет </w:t>
      </w:r>
      <w:r w:rsidR="00A52718">
        <w:rPr>
          <w:rFonts w:asciiTheme="minorHAnsi" w:hAnsiTheme="minorHAnsi" w:cstheme="minorHAnsi"/>
          <w:sz w:val="28"/>
          <w:szCs w:val="28"/>
        </w:rPr>
        <w:t xml:space="preserve">располагаться в охранной зоне с шириной, не </w:t>
      </w:r>
      <w:r w:rsidR="00E74733">
        <w:rPr>
          <w:rFonts w:asciiTheme="minorHAnsi" w:hAnsiTheme="minorHAnsi" w:cstheme="minorHAnsi"/>
          <w:sz w:val="28"/>
          <w:szCs w:val="28"/>
        </w:rPr>
        <w:t>превышающей</w:t>
      </w:r>
      <w:r w:rsidR="00A52718">
        <w:rPr>
          <w:rFonts w:asciiTheme="minorHAnsi" w:hAnsiTheme="minorHAnsi" w:cstheme="minorHAnsi"/>
          <w:sz w:val="28"/>
          <w:szCs w:val="28"/>
        </w:rPr>
        <w:t xml:space="preserve"> 40% (см. </w:t>
      </w:r>
      <w:r w:rsidR="00D378C8">
        <w:rPr>
          <w:rFonts w:asciiTheme="minorHAnsi" w:hAnsiTheme="minorHAnsi" w:cstheme="minorHAnsi"/>
          <w:sz w:val="28"/>
          <w:szCs w:val="28"/>
        </w:rPr>
        <w:t>лист ПП-2-8</w:t>
      </w:r>
      <w:r w:rsidR="00A52718">
        <w:rPr>
          <w:rFonts w:asciiTheme="minorHAnsi" w:hAnsiTheme="minorHAnsi" w:cstheme="minorHAnsi"/>
          <w:sz w:val="28"/>
          <w:szCs w:val="28"/>
        </w:rPr>
        <w:t xml:space="preserve">). </w:t>
      </w:r>
      <w:r w:rsidR="004B4FDD">
        <w:rPr>
          <w:rFonts w:asciiTheme="minorHAnsi" w:hAnsiTheme="minorHAnsi" w:cstheme="minorHAnsi"/>
          <w:sz w:val="28"/>
          <w:szCs w:val="28"/>
        </w:rPr>
        <w:t xml:space="preserve">  </w:t>
      </w:r>
    </w:p>
    <w:p w:rsidR="003A00A5" w:rsidRDefault="00B52EB4" w:rsidP="00B90C3F">
      <w:pPr>
        <w:widowControl/>
        <w:spacing w:after="0" w:line="360" w:lineRule="auto"/>
        <w:ind w:firstLine="567"/>
        <w:rPr>
          <w:sz w:val="28"/>
          <w:szCs w:val="28"/>
        </w:rPr>
      </w:pPr>
      <w:r w:rsidRPr="00734F9D">
        <w:rPr>
          <w:color w:val="000000" w:themeColor="text1"/>
          <w:sz w:val="28"/>
          <w:szCs w:val="28"/>
        </w:rPr>
        <w:t>П</w:t>
      </w:r>
      <w:r w:rsidR="00B90C3F" w:rsidRPr="00734F9D">
        <w:rPr>
          <w:color w:val="000000" w:themeColor="text1"/>
          <w:sz w:val="28"/>
          <w:szCs w:val="28"/>
        </w:rPr>
        <w:t>ланировочн</w:t>
      </w:r>
      <w:r w:rsidRPr="00734F9D">
        <w:rPr>
          <w:color w:val="000000" w:themeColor="text1"/>
          <w:sz w:val="28"/>
          <w:szCs w:val="28"/>
        </w:rPr>
        <w:t>ая</w:t>
      </w:r>
      <w:r w:rsidR="00B90C3F" w:rsidRPr="00734F9D">
        <w:rPr>
          <w:color w:val="000000" w:themeColor="text1"/>
          <w:sz w:val="28"/>
          <w:szCs w:val="28"/>
        </w:rPr>
        <w:t xml:space="preserve"> структур</w:t>
      </w:r>
      <w:r w:rsidR="00E6220D" w:rsidRPr="00734F9D">
        <w:rPr>
          <w:color w:val="000000" w:themeColor="text1"/>
          <w:sz w:val="28"/>
          <w:szCs w:val="28"/>
        </w:rPr>
        <w:t>а</w:t>
      </w:r>
      <w:r w:rsidR="00B90C3F" w:rsidRPr="00734F9D">
        <w:rPr>
          <w:color w:val="000000" w:themeColor="text1"/>
          <w:sz w:val="28"/>
          <w:szCs w:val="28"/>
        </w:rPr>
        <w:t xml:space="preserve"> </w:t>
      </w:r>
      <w:r w:rsidRPr="00734F9D">
        <w:rPr>
          <w:color w:val="000000" w:themeColor="text1"/>
          <w:sz w:val="28"/>
          <w:szCs w:val="28"/>
        </w:rPr>
        <w:t xml:space="preserve">в границах настоящего проекта формируется </w:t>
      </w:r>
      <w:r w:rsidR="003A00A5" w:rsidRPr="00734F9D">
        <w:rPr>
          <w:color w:val="000000" w:themeColor="text1"/>
          <w:sz w:val="28"/>
          <w:szCs w:val="28"/>
        </w:rPr>
        <w:t>двумя видами элементов:</w:t>
      </w:r>
      <w:r w:rsidR="00B90C3F" w:rsidRPr="00734F9D">
        <w:rPr>
          <w:color w:val="000000" w:themeColor="text1"/>
          <w:sz w:val="28"/>
          <w:szCs w:val="28"/>
        </w:rPr>
        <w:t xml:space="preserve"> квартал и территори</w:t>
      </w:r>
      <w:r w:rsidR="003A00A5" w:rsidRPr="00734F9D">
        <w:rPr>
          <w:color w:val="000000" w:themeColor="text1"/>
          <w:sz w:val="28"/>
          <w:szCs w:val="28"/>
        </w:rPr>
        <w:t>я</w:t>
      </w:r>
      <w:r w:rsidR="00B90C3F" w:rsidRPr="00734F9D">
        <w:rPr>
          <w:color w:val="000000" w:themeColor="text1"/>
          <w:sz w:val="28"/>
          <w:szCs w:val="28"/>
        </w:rPr>
        <w:t xml:space="preserve"> общего пользования</w:t>
      </w:r>
      <w:r w:rsidR="00734F9D" w:rsidRPr="00734F9D">
        <w:rPr>
          <w:color w:val="000000" w:themeColor="text1"/>
          <w:sz w:val="28"/>
          <w:szCs w:val="28"/>
        </w:rPr>
        <w:t xml:space="preserve">, включая </w:t>
      </w:r>
      <w:r w:rsidR="00734F9D" w:rsidRPr="00734F9D">
        <w:rPr>
          <w:color w:val="000000" w:themeColor="text1"/>
          <w:sz w:val="28"/>
          <w:szCs w:val="28"/>
        </w:rPr>
        <w:lastRenderedPageBreak/>
        <w:t>улично-дорожную</w:t>
      </w:r>
      <w:r w:rsidR="00925DF0" w:rsidRPr="00734F9D">
        <w:rPr>
          <w:color w:val="000000" w:themeColor="text1"/>
          <w:sz w:val="28"/>
          <w:szCs w:val="28"/>
        </w:rPr>
        <w:t xml:space="preserve"> сеть</w:t>
      </w:r>
      <w:r w:rsidR="00B90C3F" w:rsidRPr="00734F9D">
        <w:rPr>
          <w:color w:val="000000" w:themeColor="text1"/>
          <w:sz w:val="28"/>
          <w:szCs w:val="28"/>
        </w:rPr>
        <w:t>.</w:t>
      </w:r>
      <w:r w:rsidR="00B90C3F">
        <w:rPr>
          <w:sz w:val="28"/>
          <w:szCs w:val="28"/>
        </w:rPr>
        <w:t xml:space="preserve"> Территорию общего пользования выделяют красными линиями. В границах территории общего пользования размещаются улицы и трассы инженерных коммуникаций. </w:t>
      </w:r>
    </w:p>
    <w:p w:rsidR="00B90C3F" w:rsidRDefault="00B90C3F" w:rsidP="00B90C3F">
      <w:pPr>
        <w:widowControl/>
        <w:spacing w:after="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Красные линии установлены с учетом </w:t>
      </w:r>
      <w:r w:rsidR="003A00A5">
        <w:rPr>
          <w:sz w:val="28"/>
          <w:szCs w:val="28"/>
        </w:rPr>
        <w:t xml:space="preserve">местоположения </w:t>
      </w:r>
      <w:r w:rsidRPr="0023445B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границ существующих земельных участков, </w:t>
      </w:r>
      <w:r w:rsidR="00E6220D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сведения о которых внесены </w:t>
      </w:r>
      <w:r w:rsidRPr="0023445B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в Един</w:t>
      </w:r>
      <w:r w:rsidR="00E6220D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>ый государственный реестр</w:t>
      </w:r>
      <w:r w:rsidRPr="0023445B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недвижимости</w:t>
      </w:r>
      <w:r w:rsidR="00E6220D"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(далее – ЕГРН),</w:t>
      </w:r>
      <w:r>
        <w:rPr>
          <w:rFonts w:asciiTheme="minorHAnsi" w:hAnsiTheme="minorHAnsi" w:cstheme="minorHAnsi"/>
          <w:color w:val="000000"/>
          <w:kern w:val="0"/>
          <w:sz w:val="28"/>
          <w:szCs w:val="28"/>
          <w:lang w:bidi="ar-SA"/>
        </w:rPr>
        <w:t xml:space="preserve"> и</w:t>
      </w:r>
      <w:r>
        <w:rPr>
          <w:sz w:val="28"/>
          <w:szCs w:val="28"/>
        </w:rPr>
        <w:t xml:space="preserve"> технических зон инженерных сетей.</w:t>
      </w:r>
    </w:p>
    <w:p w:rsidR="0073714F" w:rsidRDefault="00E6220D" w:rsidP="00196026">
      <w:pPr>
        <w:pStyle w:val="Standard"/>
        <w:pBdr>
          <w:top w:val="nil"/>
          <w:left w:val="nil"/>
          <w:bottom w:val="nil"/>
          <w:right w:val="nil"/>
          <w:between w:val="nil"/>
        </w:pBdr>
        <w:tabs>
          <w:tab w:val="left" w:pos="86"/>
        </w:tabs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Настоящим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проектом </w:t>
      </w:r>
      <w:r>
        <w:rPr>
          <w:rFonts w:eastAsia="Times New Roman" w:cs="Times New Roman"/>
          <w:color w:val="000000"/>
          <w:sz w:val="28"/>
          <w:szCs w:val="28"/>
        </w:rPr>
        <w:t xml:space="preserve">планировки территории 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предлагается </w:t>
      </w:r>
      <w:r w:rsidR="00FB7861">
        <w:rPr>
          <w:rFonts w:eastAsia="Times New Roman" w:cs="Times New Roman"/>
          <w:color w:val="000000"/>
          <w:sz w:val="28"/>
          <w:szCs w:val="28"/>
        </w:rPr>
        <w:t>в результате отмены и создания новых характерных точек внести</w:t>
      </w:r>
      <w:r w:rsidR="00F85243">
        <w:rPr>
          <w:rFonts w:eastAsia="Times New Roman" w:cs="Times New Roman"/>
          <w:color w:val="000000"/>
          <w:sz w:val="28"/>
          <w:szCs w:val="28"/>
        </w:rPr>
        <w:t xml:space="preserve"> перечисленные ниже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B7861">
        <w:rPr>
          <w:rFonts w:eastAsia="Times New Roman" w:cs="Times New Roman"/>
          <w:color w:val="000000"/>
          <w:sz w:val="28"/>
          <w:szCs w:val="28"/>
        </w:rPr>
        <w:t xml:space="preserve">изменения в местоположение отдельных участков </w:t>
      </w:r>
      <w:r w:rsidR="00B90C3F">
        <w:rPr>
          <w:rFonts w:eastAsia="Times New Roman" w:cs="Times New Roman"/>
          <w:color w:val="000000"/>
          <w:sz w:val="28"/>
          <w:szCs w:val="28"/>
        </w:rPr>
        <w:t>ранее установленных красных линий, с целью исклю</w:t>
      </w:r>
      <w:r w:rsidR="00B4631B">
        <w:rPr>
          <w:rFonts w:eastAsia="Times New Roman" w:cs="Times New Roman"/>
          <w:color w:val="000000"/>
          <w:sz w:val="28"/>
          <w:szCs w:val="28"/>
        </w:rPr>
        <w:t xml:space="preserve">чения </w:t>
      </w:r>
      <w:r w:rsidR="00B4631B" w:rsidRPr="00734F9D">
        <w:rPr>
          <w:rFonts w:eastAsia="Times New Roman" w:cs="Times New Roman"/>
          <w:color w:val="000000" w:themeColor="text1"/>
          <w:sz w:val="28"/>
          <w:szCs w:val="28"/>
        </w:rPr>
        <w:t>дублирования</w:t>
      </w:r>
      <w:r w:rsidR="00B4631B">
        <w:rPr>
          <w:rFonts w:eastAsia="Times New Roman" w:cs="Times New Roman"/>
          <w:color w:val="000000"/>
          <w:sz w:val="28"/>
          <w:szCs w:val="28"/>
        </w:rPr>
        <w:t xml:space="preserve"> и пересечения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таких красных ли</w:t>
      </w:r>
      <w:r w:rsidR="00B4631B">
        <w:rPr>
          <w:rFonts w:eastAsia="Times New Roman" w:cs="Times New Roman"/>
          <w:color w:val="000000"/>
          <w:sz w:val="28"/>
          <w:szCs w:val="28"/>
        </w:rPr>
        <w:t xml:space="preserve">ний 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с </w:t>
      </w:r>
      <w:r>
        <w:rPr>
          <w:rFonts w:eastAsia="Times New Roman" w:cs="Times New Roman"/>
          <w:color w:val="000000"/>
          <w:sz w:val="28"/>
          <w:szCs w:val="28"/>
        </w:rPr>
        <w:t>границами земельных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участк</w:t>
      </w:r>
      <w:r>
        <w:rPr>
          <w:rFonts w:eastAsia="Times New Roman" w:cs="Times New Roman"/>
          <w:color w:val="000000"/>
          <w:sz w:val="28"/>
          <w:szCs w:val="28"/>
        </w:rPr>
        <w:t>ов,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учт</w:t>
      </w:r>
      <w:r>
        <w:rPr>
          <w:rFonts w:eastAsia="Times New Roman" w:cs="Times New Roman"/>
          <w:color w:val="000000"/>
          <w:sz w:val="28"/>
          <w:szCs w:val="28"/>
        </w:rPr>
        <w:t>ё</w:t>
      </w:r>
      <w:r w:rsidR="00B90C3F">
        <w:rPr>
          <w:rFonts w:eastAsia="Times New Roman" w:cs="Times New Roman"/>
          <w:color w:val="000000"/>
          <w:sz w:val="28"/>
          <w:szCs w:val="28"/>
        </w:rPr>
        <w:t>нны</w:t>
      </w:r>
      <w:r>
        <w:rPr>
          <w:rFonts w:eastAsia="Times New Roman" w:cs="Times New Roman"/>
          <w:color w:val="000000"/>
          <w:sz w:val="28"/>
          <w:szCs w:val="28"/>
        </w:rPr>
        <w:t>х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в ЕГРН</w:t>
      </w:r>
      <w:r w:rsidR="00911293">
        <w:rPr>
          <w:rFonts w:eastAsia="Times New Roman" w:cs="Times New Roman"/>
          <w:color w:val="000000"/>
          <w:sz w:val="28"/>
          <w:szCs w:val="28"/>
        </w:rPr>
        <w:t xml:space="preserve"> (чертеж ПП-1</w:t>
      </w:r>
      <w:r w:rsidR="00833642">
        <w:rPr>
          <w:rFonts w:eastAsia="Times New Roman" w:cs="Times New Roman"/>
          <w:color w:val="000000"/>
          <w:sz w:val="28"/>
          <w:szCs w:val="28"/>
        </w:rPr>
        <w:t>-1)</w:t>
      </w:r>
      <w:r w:rsidR="00B90C3F">
        <w:rPr>
          <w:rFonts w:eastAsia="Times New Roman" w:cs="Times New Roman"/>
          <w:color w:val="000000"/>
          <w:sz w:val="28"/>
          <w:szCs w:val="28"/>
        </w:rPr>
        <w:t>:</w:t>
      </w:r>
    </w:p>
    <w:p w:rsidR="0073714F" w:rsidRPr="00A52718" w:rsidRDefault="00F85243" w:rsidP="00F85243">
      <w:pPr>
        <w:pStyle w:val="Standard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86"/>
        </w:tabs>
        <w:spacing w:line="360" w:lineRule="auto"/>
        <w:ind w:left="0"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D82F6A" w:rsidRPr="006768B3">
        <w:rPr>
          <w:bCs/>
          <w:sz w:val="28"/>
          <w:szCs w:val="28"/>
        </w:rPr>
        <w:t>отменяются</w:t>
      </w:r>
      <w:r w:rsidR="00D82F6A">
        <w:rPr>
          <w:b/>
          <w:bCs/>
          <w:sz w:val="28"/>
          <w:szCs w:val="28"/>
        </w:rPr>
        <w:t xml:space="preserve"> </w:t>
      </w:r>
      <w:r w:rsidR="00602CB7">
        <w:rPr>
          <w:b/>
          <w:bCs/>
          <w:color w:val="000000" w:themeColor="text1"/>
          <w:sz w:val="28"/>
          <w:szCs w:val="28"/>
        </w:rPr>
        <w:t xml:space="preserve">точки </w:t>
      </w:r>
      <w:r w:rsidR="00A52718" w:rsidRPr="005631C2">
        <w:rPr>
          <w:b/>
          <w:bCs/>
          <w:color w:val="000000" w:themeColor="text1"/>
          <w:sz w:val="28"/>
          <w:szCs w:val="28"/>
        </w:rPr>
        <w:t>82в, 83в</w:t>
      </w:r>
      <w:r w:rsidR="00A52718">
        <w:rPr>
          <w:b/>
          <w:bCs/>
          <w:color w:val="000000" w:themeColor="text1"/>
          <w:sz w:val="28"/>
          <w:szCs w:val="28"/>
        </w:rPr>
        <w:t>,</w:t>
      </w:r>
      <w:r w:rsidR="006F6A61" w:rsidRPr="00361C96">
        <w:rPr>
          <w:b/>
          <w:bCs/>
          <w:color w:val="000000" w:themeColor="text1"/>
          <w:sz w:val="28"/>
          <w:szCs w:val="28"/>
        </w:rPr>
        <w:t xml:space="preserve"> 84в</w:t>
      </w:r>
      <w:r w:rsidR="005C144A" w:rsidRPr="00361C96">
        <w:rPr>
          <w:color w:val="000000" w:themeColor="text1"/>
          <w:sz w:val="28"/>
          <w:szCs w:val="28"/>
        </w:rPr>
        <w:t>,</w:t>
      </w:r>
      <w:r w:rsidR="0073714F">
        <w:rPr>
          <w:sz w:val="28"/>
          <w:szCs w:val="28"/>
        </w:rPr>
        <w:t xml:space="preserve"> </w:t>
      </w:r>
      <w:r w:rsidR="00C362D4">
        <w:rPr>
          <w:sz w:val="28"/>
          <w:szCs w:val="28"/>
        </w:rPr>
        <w:t xml:space="preserve">утвержденные постановлением </w:t>
      </w:r>
      <w:r w:rsidR="00A52718" w:rsidRPr="005631C2">
        <w:rPr>
          <w:sz w:val="28"/>
          <w:szCs w:val="28"/>
        </w:rPr>
        <w:t>мэра</w:t>
      </w:r>
      <w:r w:rsidR="00C362D4">
        <w:rPr>
          <w:sz w:val="28"/>
          <w:szCs w:val="28"/>
        </w:rPr>
        <w:t xml:space="preserve"> города Астрахани от 25.09.2012 № 8480-м</w:t>
      </w:r>
      <w:r w:rsidR="0073714F">
        <w:rPr>
          <w:sz w:val="28"/>
          <w:szCs w:val="28"/>
        </w:rPr>
        <w:t xml:space="preserve"> в составе проекта планировки и межевания территории для строительства линейного объекта в границах улиц </w:t>
      </w:r>
      <w:r w:rsidR="006F6A61">
        <w:rPr>
          <w:sz w:val="28"/>
          <w:szCs w:val="28"/>
        </w:rPr>
        <w:t>Наб.1-го Мая, Волжская, Ахшарумова, Боевая, Наб.</w:t>
      </w:r>
      <w:r>
        <w:rPr>
          <w:sz w:val="28"/>
          <w:szCs w:val="28"/>
        </w:rPr>
        <w:t xml:space="preserve"> </w:t>
      </w:r>
      <w:r w:rsidR="006F6A61">
        <w:rPr>
          <w:sz w:val="28"/>
          <w:szCs w:val="28"/>
        </w:rPr>
        <w:t>Прив.затона в Кировском и Советском районах</w:t>
      </w:r>
      <w:r w:rsidR="000D2EE0">
        <w:rPr>
          <w:sz w:val="28"/>
          <w:szCs w:val="28"/>
        </w:rPr>
        <w:t>;</w:t>
      </w:r>
    </w:p>
    <w:p w:rsidR="000D2EE0" w:rsidRPr="005F2AEC" w:rsidRDefault="000D2EE0" w:rsidP="000D2EE0">
      <w:pPr>
        <w:pStyle w:val="Standard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8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F2AEC">
        <w:rPr>
          <w:sz w:val="28"/>
          <w:szCs w:val="28"/>
        </w:rPr>
        <w:t>для обеспечения сквозного проезда по ул. 4-я Народная</w:t>
      </w:r>
      <w:r>
        <w:rPr>
          <w:sz w:val="28"/>
          <w:szCs w:val="28"/>
        </w:rPr>
        <w:t xml:space="preserve"> между двумя автодорогами (ул</w:t>
      </w:r>
      <w:r w:rsidRPr="005F2AEC">
        <w:rPr>
          <w:sz w:val="28"/>
          <w:szCs w:val="28"/>
        </w:rPr>
        <w:t>.</w:t>
      </w:r>
      <w:r>
        <w:rPr>
          <w:sz w:val="28"/>
          <w:szCs w:val="28"/>
        </w:rPr>
        <w:t xml:space="preserve"> Бакинская и ул. Ахшарумова) </w:t>
      </w:r>
      <w:r w:rsidR="00881876">
        <w:rPr>
          <w:sz w:val="28"/>
          <w:szCs w:val="28"/>
        </w:rPr>
        <w:t xml:space="preserve">настоящим проектом предлагается путём установления новых точек </w:t>
      </w:r>
      <w:r w:rsidR="00881876" w:rsidRPr="00881876">
        <w:rPr>
          <w:b/>
          <w:sz w:val="28"/>
          <w:szCs w:val="28"/>
        </w:rPr>
        <w:t>к18 и к19</w:t>
      </w:r>
      <w:r w:rsidR="00881876">
        <w:rPr>
          <w:sz w:val="28"/>
          <w:szCs w:val="28"/>
        </w:rPr>
        <w:t xml:space="preserve"> выполнить разрыв участка красной линии от точки </w:t>
      </w:r>
      <w:r w:rsidR="00881876" w:rsidRPr="00881876">
        <w:rPr>
          <w:b/>
          <w:sz w:val="28"/>
          <w:szCs w:val="28"/>
        </w:rPr>
        <w:t>5и* до точки 17ж</w:t>
      </w:r>
      <w:r w:rsidR="00881876">
        <w:rPr>
          <w:sz w:val="28"/>
          <w:szCs w:val="28"/>
        </w:rPr>
        <w:t>, ранее</w:t>
      </w:r>
      <w:r w:rsidRPr="005F2AEC">
        <w:rPr>
          <w:bCs/>
          <w:sz w:val="28"/>
          <w:szCs w:val="28"/>
        </w:rPr>
        <w:t xml:space="preserve"> </w:t>
      </w:r>
      <w:r w:rsidRPr="005F2AEC">
        <w:rPr>
          <w:sz w:val="28"/>
          <w:szCs w:val="28"/>
        </w:rPr>
        <w:t>утвержденной</w:t>
      </w:r>
      <w:r w:rsidRPr="005F2AEC">
        <w:rPr>
          <w:bCs/>
          <w:sz w:val="28"/>
          <w:szCs w:val="28"/>
        </w:rPr>
        <w:t xml:space="preserve"> </w:t>
      </w:r>
      <w:r w:rsidRPr="005F2AEC">
        <w:rPr>
          <w:sz w:val="28"/>
          <w:szCs w:val="28"/>
        </w:rPr>
        <w:t xml:space="preserve">постановлением </w:t>
      </w:r>
      <w:r w:rsidR="00392E14" w:rsidRPr="00EC3831">
        <w:rPr>
          <w:sz w:val="28"/>
          <w:szCs w:val="28"/>
        </w:rPr>
        <w:t>мэра</w:t>
      </w:r>
      <w:r w:rsidRPr="005F2AEC">
        <w:rPr>
          <w:sz w:val="28"/>
          <w:szCs w:val="28"/>
        </w:rPr>
        <w:t xml:space="preserve"> города Астрахани от 14.04.2011 №2870-м</w:t>
      </w:r>
      <w:r w:rsidRPr="005F2AEC">
        <w:rPr>
          <w:bCs/>
          <w:sz w:val="28"/>
          <w:szCs w:val="28"/>
        </w:rPr>
        <w:t xml:space="preserve"> </w:t>
      </w:r>
      <w:r w:rsidRPr="005F2AEC">
        <w:rPr>
          <w:sz w:val="28"/>
          <w:szCs w:val="28"/>
        </w:rPr>
        <w:t xml:space="preserve">в составе проекта планировки и межевания территории в границах улиц Бакинской, Красной, Крупской, Псковской </w:t>
      </w:r>
      <w:r w:rsidR="00881876">
        <w:rPr>
          <w:sz w:val="28"/>
          <w:szCs w:val="28"/>
        </w:rPr>
        <w:t>в Советском районе г. Астрахани.</w:t>
      </w:r>
      <w:r w:rsidRPr="005F2AEC">
        <w:rPr>
          <w:sz w:val="28"/>
          <w:szCs w:val="28"/>
        </w:rPr>
        <w:t xml:space="preserve"> </w:t>
      </w:r>
    </w:p>
    <w:p w:rsidR="005F2AEC" w:rsidRDefault="00F85243" w:rsidP="00C23B16">
      <w:pPr>
        <w:pStyle w:val="Standard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tabs>
          <w:tab w:val="left" w:pos="8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5F2AEC" w:rsidRPr="00D82F6A">
        <w:rPr>
          <w:rFonts w:eastAsia="Times New Roman" w:cs="Times New Roman"/>
          <w:bCs/>
          <w:color w:val="000000"/>
          <w:sz w:val="28"/>
          <w:szCs w:val="28"/>
        </w:rPr>
        <w:t>отменяются</w:t>
      </w:r>
      <w:r w:rsidR="005F2AEC">
        <w:rPr>
          <w:rFonts w:eastAsia="Times New Roman" w:cs="Times New Roman"/>
          <w:bCs/>
          <w:color w:val="000000"/>
          <w:sz w:val="28"/>
          <w:szCs w:val="28"/>
        </w:rPr>
        <w:t xml:space="preserve">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>т</w:t>
      </w:r>
      <w:r w:rsidRPr="005F2AEC">
        <w:rPr>
          <w:rFonts w:eastAsia="Times New Roman" w:cs="Times New Roman"/>
          <w:b/>
          <w:bCs/>
          <w:color w:val="000000"/>
          <w:sz w:val="28"/>
          <w:szCs w:val="28"/>
        </w:rPr>
        <w:t>очк</w:t>
      </w:r>
      <w:r w:rsidR="00422F26" w:rsidRPr="005F2AEC">
        <w:rPr>
          <w:rFonts w:eastAsia="Times New Roman" w:cs="Times New Roman"/>
          <w:b/>
          <w:bCs/>
          <w:color w:val="000000"/>
          <w:sz w:val="28"/>
          <w:szCs w:val="28"/>
        </w:rPr>
        <w:t>и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>:</w:t>
      </w:r>
      <w:r w:rsidR="00422F26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F40A6F" w:rsidRPr="005F2AEC">
        <w:rPr>
          <w:rFonts w:eastAsia="Times New Roman" w:cs="Times New Roman"/>
          <w:b/>
          <w:bCs/>
          <w:color w:val="000000"/>
          <w:sz w:val="28"/>
          <w:szCs w:val="28"/>
        </w:rPr>
        <w:t>1ж</w:t>
      </w:r>
      <w:r w:rsidR="00422F26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,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от т. </w:t>
      </w:r>
      <w:r w:rsidR="00422F26" w:rsidRPr="005F2AEC">
        <w:rPr>
          <w:rFonts w:eastAsia="Times New Roman" w:cs="Times New Roman"/>
          <w:b/>
          <w:bCs/>
          <w:color w:val="000000"/>
          <w:sz w:val="28"/>
          <w:szCs w:val="28"/>
        </w:rPr>
        <w:t>12ж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 до т. </w:t>
      </w:r>
      <w:r w:rsidR="00422F26" w:rsidRPr="005F2AEC">
        <w:rPr>
          <w:rFonts w:eastAsia="Times New Roman" w:cs="Times New Roman"/>
          <w:b/>
          <w:bCs/>
          <w:color w:val="000000"/>
          <w:sz w:val="28"/>
          <w:szCs w:val="28"/>
        </w:rPr>
        <w:t>18ж</w:t>
      </w:r>
      <w:r w:rsidR="00F40A6F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; </w:t>
      </w:r>
      <w:r w:rsidRPr="005F2AEC">
        <w:rPr>
          <w:rFonts w:eastAsia="Times New Roman" w:cs="Times New Roman"/>
          <w:b/>
          <w:bCs/>
          <w:color w:val="000000"/>
          <w:sz w:val="28"/>
          <w:szCs w:val="28"/>
        </w:rPr>
        <w:t>участк</w:t>
      </w:r>
      <w:r w:rsidR="00422F26" w:rsidRPr="005F2AEC">
        <w:rPr>
          <w:rFonts w:eastAsia="Times New Roman" w:cs="Times New Roman"/>
          <w:b/>
          <w:bCs/>
          <w:color w:val="000000"/>
          <w:sz w:val="28"/>
          <w:szCs w:val="28"/>
        </w:rPr>
        <w:t>и</w:t>
      </w:r>
      <w:r w:rsid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 красной линии</w:t>
      </w:r>
      <w:r w:rsidR="007C6206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>:</w:t>
      </w:r>
      <w:r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AA62F7">
        <w:rPr>
          <w:rFonts w:eastAsia="Times New Roman" w:cs="Times New Roman"/>
          <w:b/>
          <w:bCs/>
          <w:color w:val="000000"/>
          <w:sz w:val="28"/>
          <w:szCs w:val="28"/>
        </w:rPr>
        <w:t xml:space="preserve">      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т.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1ж-</w:t>
      </w:r>
      <w:r w:rsidR="00AA62F7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т.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12ж,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т.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13ж</w:t>
      </w:r>
      <w:r w:rsidR="00AA62F7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-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 т.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14ж,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т.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15ж</w:t>
      </w:r>
      <w:r w:rsidR="00AA62F7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-</w:t>
      </w:r>
      <w:r w:rsidR="00AA62F7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т.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16ж,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 т.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17ж</w:t>
      </w:r>
      <w:r w:rsidR="00AA62F7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-</w:t>
      </w:r>
      <w:r w:rsidR="00AA62F7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D50CD7"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т. </w:t>
      </w:r>
      <w:r w:rsidR="004931CB" w:rsidRPr="005F2AEC">
        <w:rPr>
          <w:rFonts w:eastAsia="Times New Roman" w:cs="Times New Roman"/>
          <w:b/>
          <w:bCs/>
          <w:color w:val="000000"/>
          <w:sz w:val="28"/>
          <w:szCs w:val="28"/>
        </w:rPr>
        <w:t>18ж</w:t>
      </w:r>
      <w:r w:rsidRPr="005F2AEC">
        <w:rPr>
          <w:rFonts w:eastAsia="Times New Roman" w:cs="Times New Roman"/>
          <w:b/>
          <w:bCs/>
          <w:color w:val="000000"/>
          <w:sz w:val="28"/>
          <w:szCs w:val="28"/>
        </w:rPr>
        <w:t xml:space="preserve">, </w:t>
      </w:r>
      <w:r w:rsidR="00C362D4" w:rsidRPr="005F2AEC">
        <w:rPr>
          <w:sz w:val="28"/>
          <w:szCs w:val="28"/>
        </w:rPr>
        <w:t xml:space="preserve">утвержденные постановлением </w:t>
      </w:r>
      <w:r w:rsidR="00C362D4" w:rsidRPr="00EC3831">
        <w:rPr>
          <w:sz w:val="28"/>
          <w:szCs w:val="28"/>
        </w:rPr>
        <w:t xml:space="preserve">администрации </w:t>
      </w:r>
      <w:r w:rsidR="00392E14" w:rsidRPr="005631C2">
        <w:rPr>
          <w:sz w:val="28"/>
          <w:szCs w:val="28"/>
        </w:rPr>
        <w:t>города Астрахани</w:t>
      </w:r>
      <w:r w:rsidR="00C362D4" w:rsidRPr="00EC3831">
        <w:rPr>
          <w:sz w:val="28"/>
          <w:szCs w:val="28"/>
        </w:rPr>
        <w:t xml:space="preserve"> от 26.04.2013 №3423</w:t>
      </w:r>
      <w:r w:rsidR="00340AB1" w:rsidRPr="00EC3831">
        <w:rPr>
          <w:sz w:val="28"/>
          <w:szCs w:val="28"/>
        </w:rPr>
        <w:t xml:space="preserve"> в составе проекта планировки</w:t>
      </w:r>
      <w:r w:rsidR="00F40A6F" w:rsidRPr="00EC3831">
        <w:rPr>
          <w:sz w:val="28"/>
          <w:szCs w:val="28"/>
        </w:rPr>
        <w:t xml:space="preserve"> и межевания</w:t>
      </w:r>
      <w:r w:rsidR="00340AB1" w:rsidRPr="00EC3831">
        <w:rPr>
          <w:sz w:val="28"/>
          <w:szCs w:val="28"/>
        </w:rPr>
        <w:t xml:space="preserve"> территории</w:t>
      </w:r>
      <w:r w:rsidR="00F40A6F" w:rsidRPr="00EC3831">
        <w:rPr>
          <w:sz w:val="28"/>
          <w:szCs w:val="28"/>
        </w:rPr>
        <w:t xml:space="preserve"> для строительства линейного объекта в границах улиц Ахшарумова, Крупской, Воробьева,</w:t>
      </w:r>
      <w:r w:rsidR="004931CB" w:rsidRPr="00EC3831">
        <w:rPr>
          <w:sz w:val="28"/>
          <w:szCs w:val="28"/>
        </w:rPr>
        <w:t xml:space="preserve"> </w:t>
      </w:r>
      <w:r w:rsidR="00F40A6F" w:rsidRPr="00EC3831">
        <w:rPr>
          <w:sz w:val="28"/>
          <w:szCs w:val="28"/>
        </w:rPr>
        <w:t>пер.</w:t>
      </w:r>
      <w:r w:rsidRPr="00EC3831">
        <w:rPr>
          <w:sz w:val="28"/>
          <w:szCs w:val="28"/>
        </w:rPr>
        <w:t xml:space="preserve"> </w:t>
      </w:r>
      <w:r w:rsidR="00F40A6F" w:rsidRPr="00EC3831">
        <w:rPr>
          <w:sz w:val="28"/>
          <w:szCs w:val="28"/>
        </w:rPr>
        <w:t>Орехово-Зуевский, улиц Н.</w:t>
      </w:r>
      <w:r w:rsidRPr="00EC3831">
        <w:rPr>
          <w:sz w:val="28"/>
          <w:szCs w:val="28"/>
        </w:rPr>
        <w:t xml:space="preserve"> </w:t>
      </w:r>
      <w:r w:rsidR="00F40A6F" w:rsidRPr="00EC3831">
        <w:rPr>
          <w:sz w:val="28"/>
          <w:szCs w:val="28"/>
        </w:rPr>
        <w:t>Островского, Бэра в Советском районе</w:t>
      </w:r>
      <w:r w:rsidR="00292C28" w:rsidRPr="00EC3831">
        <w:rPr>
          <w:sz w:val="28"/>
          <w:szCs w:val="28"/>
        </w:rPr>
        <w:t>.</w:t>
      </w:r>
      <w:r w:rsidR="00FB7861" w:rsidRPr="00EC3831">
        <w:rPr>
          <w:sz w:val="28"/>
          <w:szCs w:val="28"/>
        </w:rPr>
        <w:t xml:space="preserve"> При этом, </w:t>
      </w:r>
      <w:r w:rsidR="005F2AEC" w:rsidRPr="00EC3831">
        <w:rPr>
          <w:sz w:val="28"/>
          <w:szCs w:val="28"/>
        </w:rPr>
        <w:t>отменяя</w:t>
      </w:r>
      <w:r w:rsidR="00EE2B75" w:rsidRPr="00EC3831">
        <w:rPr>
          <w:sz w:val="28"/>
          <w:szCs w:val="28"/>
        </w:rPr>
        <w:t xml:space="preserve"> </w:t>
      </w:r>
      <w:r w:rsidR="00FB7861" w:rsidRPr="00EC3831">
        <w:rPr>
          <w:sz w:val="28"/>
          <w:szCs w:val="28"/>
        </w:rPr>
        <w:t>точк</w:t>
      </w:r>
      <w:r w:rsidR="005F2AEC" w:rsidRPr="00EC3831">
        <w:rPr>
          <w:sz w:val="28"/>
          <w:szCs w:val="28"/>
        </w:rPr>
        <w:t>и</w:t>
      </w:r>
      <w:r w:rsidR="00FB7861" w:rsidRPr="00EC3831">
        <w:rPr>
          <w:sz w:val="28"/>
          <w:szCs w:val="28"/>
        </w:rPr>
        <w:t xml:space="preserve"> </w:t>
      </w:r>
      <w:r w:rsidR="00EE2B75" w:rsidRPr="00EC3831">
        <w:rPr>
          <w:sz w:val="28"/>
          <w:szCs w:val="28"/>
        </w:rPr>
        <w:t xml:space="preserve">16ж, </w:t>
      </w:r>
      <w:r w:rsidR="00FB7861" w:rsidRPr="00EC3831">
        <w:rPr>
          <w:sz w:val="28"/>
          <w:szCs w:val="28"/>
        </w:rPr>
        <w:t>17ж</w:t>
      </w:r>
      <w:r w:rsidR="00180919" w:rsidRPr="00EC3831">
        <w:rPr>
          <w:sz w:val="28"/>
          <w:szCs w:val="28"/>
        </w:rPr>
        <w:t xml:space="preserve"> </w:t>
      </w:r>
      <w:r w:rsidR="00EE2B75" w:rsidRPr="00EC3831">
        <w:rPr>
          <w:sz w:val="28"/>
          <w:szCs w:val="28"/>
        </w:rPr>
        <w:t xml:space="preserve"> проектом создаю</w:t>
      </w:r>
      <w:r w:rsidR="00FB7861" w:rsidRPr="00EC3831">
        <w:rPr>
          <w:sz w:val="28"/>
          <w:szCs w:val="28"/>
        </w:rPr>
        <w:t xml:space="preserve">тся </w:t>
      </w:r>
      <w:r w:rsidR="00D50CD7" w:rsidRPr="00EC3831">
        <w:rPr>
          <w:sz w:val="28"/>
          <w:szCs w:val="28"/>
        </w:rPr>
        <w:t>точк</w:t>
      </w:r>
      <w:r w:rsidR="00EE2B75" w:rsidRPr="00EC3831">
        <w:rPr>
          <w:sz w:val="28"/>
          <w:szCs w:val="28"/>
        </w:rPr>
        <w:t>и</w:t>
      </w:r>
      <w:r w:rsidR="00392E14" w:rsidRPr="00EC3831">
        <w:rPr>
          <w:sz w:val="28"/>
          <w:szCs w:val="28"/>
        </w:rPr>
        <w:t xml:space="preserve"> </w:t>
      </w:r>
      <w:r w:rsidR="00392E14" w:rsidRPr="00EC3831">
        <w:rPr>
          <w:b/>
          <w:sz w:val="28"/>
          <w:szCs w:val="28"/>
        </w:rPr>
        <w:t>к16, к17</w:t>
      </w:r>
      <w:r w:rsidR="00392E14" w:rsidRPr="00EC3831">
        <w:rPr>
          <w:sz w:val="28"/>
          <w:szCs w:val="28"/>
        </w:rPr>
        <w:t>,</w:t>
      </w:r>
      <w:r w:rsidR="00D50CD7" w:rsidRPr="00EC3831">
        <w:rPr>
          <w:sz w:val="28"/>
          <w:szCs w:val="28"/>
        </w:rPr>
        <w:t xml:space="preserve"> </w:t>
      </w:r>
      <w:r w:rsidR="00D50CD7" w:rsidRPr="00EC3831">
        <w:rPr>
          <w:b/>
          <w:sz w:val="28"/>
          <w:szCs w:val="28"/>
        </w:rPr>
        <w:t>к20</w:t>
      </w:r>
      <w:r w:rsidR="00EE2B75" w:rsidRPr="00EC3831">
        <w:rPr>
          <w:b/>
          <w:sz w:val="28"/>
          <w:szCs w:val="28"/>
        </w:rPr>
        <w:t xml:space="preserve"> и к21</w:t>
      </w:r>
      <w:r w:rsidR="00EE2B75" w:rsidRPr="00EC3831">
        <w:rPr>
          <w:sz w:val="28"/>
          <w:szCs w:val="28"/>
        </w:rPr>
        <w:t xml:space="preserve">, </w:t>
      </w:r>
      <w:r w:rsidR="005F2AEC" w:rsidRPr="00EC3831">
        <w:rPr>
          <w:sz w:val="28"/>
          <w:szCs w:val="28"/>
        </w:rPr>
        <w:t xml:space="preserve">в результате чего </w:t>
      </w:r>
      <w:r w:rsidR="005F2AEC" w:rsidRPr="00EC3831">
        <w:rPr>
          <w:sz w:val="28"/>
          <w:szCs w:val="28"/>
        </w:rPr>
        <w:lastRenderedPageBreak/>
        <w:t>формируется логическое завершение отрезков красной</w:t>
      </w:r>
      <w:r w:rsidR="005F2AEC" w:rsidRPr="005F2AEC">
        <w:rPr>
          <w:sz w:val="28"/>
          <w:szCs w:val="28"/>
        </w:rPr>
        <w:t xml:space="preserve"> лини т.20к –</w:t>
      </w:r>
      <w:r w:rsidR="00EE2B75" w:rsidRPr="005F2AEC">
        <w:rPr>
          <w:sz w:val="28"/>
          <w:szCs w:val="28"/>
        </w:rPr>
        <w:t xml:space="preserve"> </w:t>
      </w:r>
      <w:r w:rsidR="005F2AEC" w:rsidRPr="005F2AEC">
        <w:rPr>
          <w:sz w:val="28"/>
          <w:szCs w:val="28"/>
        </w:rPr>
        <w:t xml:space="preserve">т. 5и* и </w:t>
      </w:r>
      <w:r w:rsidR="005F2AEC">
        <w:rPr>
          <w:sz w:val="28"/>
          <w:szCs w:val="28"/>
        </w:rPr>
        <w:t xml:space="preserve">         </w:t>
      </w:r>
      <w:r w:rsidR="005F2AEC" w:rsidRPr="005F2AEC">
        <w:rPr>
          <w:sz w:val="28"/>
          <w:szCs w:val="28"/>
        </w:rPr>
        <w:t>т. к.21 – т. 10л</w:t>
      </w:r>
      <w:r w:rsidR="005F2AEC">
        <w:rPr>
          <w:sz w:val="28"/>
          <w:szCs w:val="28"/>
        </w:rPr>
        <w:t>.</w:t>
      </w:r>
      <w:r w:rsidR="005F2AEC" w:rsidRPr="005F2AEC">
        <w:rPr>
          <w:sz w:val="28"/>
          <w:szCs w:val="28"/>
        </w:rPr>
        <w:t xml:space="preserve"> </w:t>
      </w:r>
    </w:p>
    <w:p w:rsidR="00F45B10" w:rsidRPr="00F45B10" w:rsidRDefault="0083588E" w:rsidP="00F45B10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7" w:name="_Toc148016852"/>
      <w:r w:rsidRPr="00D94A26">
        <w:rPr>
          <w:rFonts w:ascii="Times New Roman" w:eastAsia="Times New Roman" w:hAnsi="Times New Roman" w:cs="Times New Roman"/>
          <w:caps w:val="0"/>
          <w:szCs w:val="28"/>
        </w:rPr>
        <w:t>ОБОСНОВАНИЕ ОПРЕДЕЛЕНИЯ ГРАНИЦ ЗОН ПЛАНИРУЕМОГО РАЗМЕЩЕНИЯ ЛИНЕЙНЫХ ОБЪЕКТОВ, ПОДЛЕЖАЩИХ РЕКОНСТРУКЦИИ В СВЯЗИ С ИЗМЕНЕНИЕМ ИХ МЕСТОПОЛОЖЕНИЯ.</w:t>
      </w:r>
      <w:bookmarkEnd w:id="7"/>
    </w:p>
    <w:p w:rsidR="00F45B10" w:rsidRPr="00C44164" w:rsidRDefault="008E1839" w:rsidP="00C05118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  <w:r w:rsidRPr="00E02F5C">
        <w:rPr>
          <w:rFonts w:asciiTheme="minorHAnsi" w:hAnsiTheme="minorHAnsi" w:cstheme="minorHAnsi"/>
          <w:sz w:val="28"/>
          <w:szCs w:val="28"/>
        </w:rPr>
        <w:t>Границы зоны</w:t>
      </w:r>
      <w:r w:rsidR="00C05118" w:rsidRPr="00E02F5C">
        <w:rPr>
          <w:rFonts w:asciiTheme="minorHAnsi" w:hAnsiTheme="minorHAnsi" w:cstheme="minorHAnsi"/>
          <w:sz w:val="28"/>
          <w:szCs w:val="28"/>
        </w:rPr>
        <w:t xml:space="preserve"> планируемого размещения линейного объекта</w:t>
      </w:r>
      <w:r w:rsidRPr="00E02F5C">
        <w:rPr>
          <w:rFonts w:asciiTheme="minorHAnsi" w:hAnsiTheme="minorHAnsi" w:cstheme="minorHAnsi"/>
          <w:sz w:val="28"/>
          <w:szCs w:val="28"/>
        </w:rPr>
        <w:t xml:space="preserve"> включающую</w:t>
      </w:r>
      <w:r w:rsidR="00C05118" w:rsidRPr="00E02F5C">
        <w:rPr>
          <w:rFonts w:asciiTheme="minorHAnsi" w:hAnsiTheme="minorHAnsi" w:cstheme="minorHAnsi"/>
          <w:sz w:val="28"/>
          <w:szCs w:val="28"/>
        </w:rPr>
        <w:t xml:space="preserve"> </w:t>
      </w:r>
      <w:r w:rsidRPr="00E02F5C">
        <w:rPr>
          <w:rFonts w:asciiTheme="minorHAnsi" w:hAnsiTheme="minorHAnsi" w:cstheme="minorHAnsi"/>
          <w:kern w:val="0"/>
          <w:sz w:val="28"/>
          <w:szCs w:val="28"/>
        </w:rPr>
        <w:t>реконструкцию</w:t>
      </w:r>
      <w:r w:rsidR="009D0DF9" w:rsidRPr="00E02F5C">
        <w:rPr>
          <w:rFonts w:asciiTheme="minorHAnsi" w:hAnsiTheme="minorHAnsi" w:cstheme="minorHAnsi"/>
          <w:kern w:val="0"/>
          <w:sz w:val="28"/>
          <w:szCs w:val="28"/>
        </w:rPr>
        <w:t>, переустройство</w:t>
      </w:r>
      <w:r w:rsidR="005768F4" w:rsidRPr="00E02F5C">
        <w:rPr>
          <w:rFonts w:asciiTheme="minorHAnsi" w:hAnsiTheme="minorHAnsi" w:cstheme="minorHAnsi"/>
          <w:kern w:val="0"/>
          <w:sz w:val="28"/>
          <w:szCs w:val="28"/>
        </w:rPr>
        <w:t xml:space="preserve"> </w:t>
      </w:r>
      <w:r w:rsidR="009D0DF9" w:rsidRPr="00E02F5C">
        <w:rPr>
          <w:rFonts w:asciiTheme="minorHAnsi" w:hAnsiTheme="minorHAnsi" w:cstheme="minorHAnsi"/>
          <w:kern w:val="0"/>
          <w:sz w:val="28"/>
          <w:szCs w:val="28"/>
        </w:rPr>
        <w:t>воздушной линии электропередачи</w:t>
      </w:r>
      <w:r w:rsidR="005768F4" w:rsidRPr="00E02F5C">
        <w:rPr>
          <w:rFonts w:asciiTheme="minorHAnsi" w:hAnsiTheme="minorHAnsi" w:cstheme="minorHAnsi"/>
          <w:kern w:val="0"/>
          <w:sz w:val="28"/>
          <w:szCs w:val="28"/>
        </w:rPr>
        <w:t xml:space="preserve"> и </w:t>
      </w:r>
      <w:r w:rsidR="00E02F5C" w:rsidRPr="00E02F5C">
        <w:rPr>
          <w:rFonts w:asciiTheme="minorHAnsi" w:hAnsiTheme="minorHAnsi" w:cstheme="minorHAnsi"/>
          <w:kern w:val="0"/>
          <w:sz w:val="28"/>
          <w:szCs w:val="28"/>
        </w:rPr>
        <w:t>реконструкцию</w:t>
      </w:r>
      <w:r w:rsidR="009D0DF9" w:rsidRPr="00E02F5C">
        <w:rPr>
          <w:rFonts w:asciiTheme="minorHAnsi" w:hAnsiTheme="minorHAnsi" w:cstheme="minorHAnsi"/>
          <w:kern w:val="0"/>
          <w:sz w:val="28"/>
          <w:szCs w:val="28"/>
        </w:rPr>
        <w:t>, переустройство</w:t>
      </w:r>
      <w:r w:rsidR="005768F4" w:rsidRPr="00E02F5C">
        <w:rPr>
          <w:rFonts w:asciiTheme="minorHAnsi" w:hAnsiTheme="minorHAnsi" w:cstheme="minorHAnsi"/>
          <w:kern w:val="0"/>
          <w:sz w:val="28"/>
          <w:szCs w:val="28"/>
        </w:rPr>
        <w:t xml:space="preserve"> </w:t>
      </w:r>
      <w:r w:rsidR="009D0DF9" w:rsidRPr="00E02F5C">
        <w:rPr>
          <w:rFonts w:asciiTheme="minorHAnsi" w:hAnsiTheme="minorHAnsi" w:cstheme="minorHAnsi"/>
          <w:kern w:val="0"/>
          <w:sz w:val="28"/>
          <w:szCs w:val="28"/>
        </w:rPr>
        <w:t>воздушной кабельной линии</w:t>
      </w:r>
      <w:r w:rsidR="005768F4" w:rsidRPr="00E02F5C">
        <w:rPr>
          <w:rFonts w:asciiTheme="minorHAnsi" w:hAnsiTheme="minorHAnsi" w:cstheme="minorHAnsi"/>
          <w:kern w:val="0"/>
          <w:sz w:val="28"/>
          <w:szCs w:val="28"/>
        </w:rPr>
        <w:t xml:space="preserve"> связи</w:t>
      </w:r>
      <w:r w:rsidR="00C05118" w:rsidRPr="00C05118">
        <w:rPr>
          <w:rFonts w:ascii="Arial" w:hAnsi="Arial" w:cs="Arial"/>
          <w:sz w:val="21"/>
          <w:szCs w:val="21"/>
          <w:shd w:val="clear" w:color="auto" w:fill="FFFFFF"/>
        </w:rPr>
        <w:t>,</w:t>
      </w:r>
      <w:r w:rsidR="00C05118">
        <w:rPr>
          <w:rFonts w:ascii="Arial" w:hAnsi="Arial" w:cs="Arial"/>
          <w:i/>
          <w:iCs/>
          <w:sz w:val="21"/>
          <w:szCs w:val="21"/>
          <w:shd w:val="clear" w:color="auto" w:fill="FFFFFF"/>
        </w:rPr>
        <w:t xml:space="preserve"> </w:t>
      </w:r>
      <w:r w:rsidR="00C05118" w:rsidRPr="00C05118">
        <w:rPr>
          <w:rFonts w:ascii="Arial" w:hAnsi="Arial" w:cs="Arial"/>
          <w:i/>
          <w:iCs/>
          <w:sz w:val="21"/>
          <w:szCs w:val="21"/>
          <w:shd w:val="clear" w:color="auto" w:fill="FFFFFF"/>
        </w:rPr>
        <w:t xml:space="preserve"> </w:t>
      </w:r>
      <w:r w:rsidR="00C05118" w:rsidRPr="00C05118">
        <w:rPr>
          <w:rFonts w:asciiTheme="minorHAnsi" w:hAnsiTheme="minorHAnsi" w:cstheme="minorHAnsi"/>
          <w:sz w:val="28"/>
          <w:szCs w:val="28"/>
        </w:rPr>
        <w:t xml:space="preserve">установлены </w:t>
      </w:r>
      <w:r w:rsidR="00C05118">
        <w:rPr>
          <w:rFonts w:asciiTheme="minorHAnsi" w:hAnsiTheme="minorHAnsi" w:cstheme="minorHAnsi"/>
          <w:sz w:val="28"/>
          <w:szCs w:val="28"/>
        </w:rPr>
        <w:t>согласно Правил</w:t>
      </w:r>
      <w:r w:rsidR="00A75AFC">
        <w:rPr>
          <w:rFonts w:asciiTheme="minorHAnsi" w:hAnsiTheme="minorHAnsi" w:cstheme="minorHAnsi"/>
          <w:sz w:val="28"/>
          <w:szCs w:val="28"/>
        </w:rPr>
        <w:t>ам</w:t>
      </w:r>
      <w:r w:rsidR="00C05118">
        <w:rPr>
          <w:rFonts w:asciiTheme="minorHAnsi" w:hAnsiTheme="minorHAnsi" w:cstheme="minorHAnsi"/>
          <w:sz w:val="28"/>
          <w:szCs w:val="28"/>
        </w:rPr>
        <w:t xml:space="preserve"> установления охранных зон объектов </w:t>
      </w:r>
      <w:r w:rsidR="00C44164">
        <w:rPr>
          <w:rFonts w:asciiTheme="minorHAnsi" w:hAnsiTheme="minorHAnsi" w:cstheme="minorHAnsi"/>
          <w:sz w:val="28"/>
          <w:szCs w:val="28"/>
        </w:rPr>
        <w:t>электросетевого</w:t>
      </w:r>
      <w:r w:rsidR="00C05118">
        <w:rPr>
          <w:rFonts w:asciiTheme="minorHAnsi" w:hAnsiTheme="minorHAnsi" w:cstheme="minorHAnsi"/>
          <w:sz w:val="28"/>
          <w:szCs w:val="28"/>
        </w:rPr>
        <w:t xml:space="preserve"> </w:t>
      </w:r>
      <w:r w:rsidR="00C44164">
        <w:rPr>
          <w:rFonts w:asciiTheme="minorHAnsi" w:hAnsiTheme="minorHAnsi" w:cstheme="minorHAnsi"/>
          <w:sz w:val="28"/>
          <w:szCs w:val="28"/>
        </w:rPr>
        <w:t xml:space="preserve">хозяйства и особых условий использования земельных участков, расположенных в </w:t>
      </w:r>
      <w:r>
        <w:rPr>
          <w:rFonts w:asciiTheme="minorHAnsi" w:hAnsiTheme="minorHAnsi" w:cstheme="minorHAnsi"/>
          <w:sz w:val="28"/>
          <w:szCs w:val="28"/>
        </w:rPr>
        <w:t>границах таких зон, утвержденным</w:t>
      </w:r>
      <w:r w:rsidR="00C44164">
        <w:rPr>
          <w:rFonts w:asciiTheme="minorHAnsi" w:hAnsiTheme="minorHAnsi" w:cstheme="minorHAnsi"/>
          <w:sz w:val="28"/>
          <w:szCs w:val="28"/>
        </w:rPr>
        <w:t xml:space="preserve"> постановлением Правительства Российской Федерации от 24.02.2009 №</w:t>
      </w:r>
      <w:r w:rsidR="004E2109">
        <w:rPr>
          <w:rFonts w:asciiTheme="minorHAnsi" w:hAnsiTheme="minorHAnsi" w:cstheme="minorHAnsi"/>
          <w:sz w:val="28"/>
          <w:szCs w:val="28"/>
        </w:rPr>
        <w:t xml:space="preserve"> </w:t>
      </w:r>
      <w:r w:rsidR="00C44164">
        <w:rPr>
          <w:rFonts w:asciiTheme="minorHAnsi" w:hAnsiTheme="minorHAnsi" w:cstheme="minorHAnsi"/>
          <w:sz w:val="28"/>
          <w:szCs w:val="28"/>
        </w:rPr>
        <w:t xml:space="preserve">160 </w:t>
      </w:r>
      <w:r w:rsidR="004E2109" w:rsidRPr="004E2109">
        <w:rPr>
          <w:rFonts w:asciiTheme="minorHAnsi" w:hAnsiTheme="minorHAnsi" w:cstheme="minorHAnsi"/>
          <w:sz w:val="28"/>
          <w:szCs w:val="28"/>
        </w:rPr>
        <w:t xml:space="preserve">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</w:t>
      </w:r>
      <w:r w:rsidR="00C44164">
        <w:rPr>
          <w:rFonts w:asciiTheme="minorHAnsi" w:hAnsiTheme="minorHAnsi" w:cstheme="minorHAnsi"/>
          <w:sz w:val="28"/>
          <w:szCs w:val="28"/>
        </w:rPr>
        <w:t xml:space="preserve">с учетом </w:t>
      </w:r>
      <w:r w:rsidR="00C44164" w:rsidRPr="00C44164">
        <w:rPr>
          <w:rFonts w:asciiTheme="minorHAnsi" w:hAnsiTheme="minorHAnsi" w:cstheme="minorHAnsi"/>
          <w:sz w:val="28"/>
          <w:szCs w:val="28"/>
        </w:rPr>
        <w:t xml:space="preserve">устройства </w:t>
      </w:r>
      <w:r w:rsidR="00C44164" w:rsidRPr="00C44164">
        <w:rPr>
          <w:sz w:val="28"/>
          <w:szCs w:val="28"/>
          <w:shd w:val="clear" w:color="auto" w:fill="FFFFFF"/>
        </w:rPr>
        <w:t>подземн</w:t>
      </w:r>
      <w:r w:rsidR="00C44164">
        <w:rPr>
          <w:sz w:val="28"/>
          <w:szCs w:val="28"/>
          <w:shd w:val="clear" w:color="auto" w:fill="FFFFFF"/>
        </w:rPr>
        <w:t>ых</w:t>
      </w:r>
      <w:r w:rsidR="00C44164" w:rsidRPr="00C44164">
        <w:rPr>
          <w:sz w:val="28"/>
          <w:szCs w:val="28"/>
          <w:shd w:val="clear" w:color="auto" w:fill="FFFFFF"/>
        </w:rPr>
        <w:t xml:space="preserve"> кабельных линий электропередач.</w:t>
      </w:r>
    </w:p>
    <w:p w:rsidR="00F45B10" w:rsidRPr="00F45B10" w:rsidRDefault="0083588E" w:rsidP="00F45B10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8" w:name="_Toc148016853"/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ОБОСНОВАНИЕ </w:t>
      </w:r>
      <w:r w:rsidR="00D94A26">
        <w:rPr>
          <w:rFonts w:ascii="Times New Roman" w:eastAsia="Times New Roman" w:hAnsi="Times New Roman" w:cs="Times New Roman"/>
          <w:caps w:val="0"/>
          <w:szCs w:val="28"/>
        </w:rPr>
        <w:t xml:space="preserve">  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ОПРЕДЕЛЕНИЯ </w:t>
      </w:r>
      <w:r w:rsidR="00D94A26">
        <w:rPr>
          <w:rFonts w:ascii="Times New Roman" w:eastAsia="Times New Roman" w:hAnsi="Times New Roman" w:cs="Times New Roman"/>
          <w:caps w:val="0"/>
          <w:szCs w:val="28"/>
        </w:rPr>
        <w:t xml:space="preserve">  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ПРЕДЕЛЬНЫХ </w:t>
      </w:r>
      <w:r w:rsidR="00D94A26">
        <w:rPr>
          <w:rFonts w:ascii="Times New Roman" w:eastAsia="Times New Roman" w:hAnsi="Times New Roman" w:cs="Times New Roman"/>
          <w:caps w:val="0"/>
          <w:szCs w:val="28"/>
        </w:rPr>
        <w:t xml:space="preserve">  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ПАРАМЕТРОВ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ЗАСТРОЙКИ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ТЕРРИТОРИИ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В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ГРАНИЦАХ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 xml:space="preserve"> ЗОН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ПЛАНИРУЕМОГО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РАЗМЕЩЕНИЯ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ОБЪЕКТОВ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КАПИТАЛЬНОГО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СТРОИТЕЛЬСТВА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,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ПРОЕКТИРУЕМЫХ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В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СОСТАВЕ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ЛИНЕЙНЫХ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ОБЪЕКТОВ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>.</w:t>
      </w:r>
      <w:bookmarkEnd w:id="8"/>
    </w:p>
    <w:p w:rsidR="00FE2174" w:rsidRDefault="005913AB" w:rsidP="00BC1CC9">
      <w:pPr>
        <w:pStyle w:val="Standard"/>
        <w:spacing w:line="360" w:lineRule="auto"/>
        <w:ind w:firstLine="737"/>
        <w:jc w:val="both"/>
        <w:rPr>
          <w:sz w:val="28"/>
          <w:szCs w:val="28"/>
        </w:rPr>
      </w:pPr>
      <w:r w:rsidRPr="005913AB">
        <w:rPr>
          <w:sz w:val="28"/>
          <w:szCs w:val="28"/>
        </w:rPr>
        <w:t>В границах зон</w:t>
      </w:r>
      <w:r w:rsidR="004E2109">
        <w:rPr>
          <w:sz w:val="28"/>
          <w:szCs w:val="28"/>
        </w:rPr>
        <w:t>ы</w:t>
      </w:r>
      <w:r w:rsidRPr="005913AB">
        <w:rPr>
          <w:sz w:val="28"/>
          <w:szCs w:val="28"/>
        </w:rPr>
        <w:t xml:space="preserve"> планируемого размещения линейного объекта </w:t>
      </w:r>
      <w:r w:rsidR="00C04331">
        <w:rPr>
          <w:sz w:val="28"/>
          <w:szCs w:val="28"/>
        </w:rPr>
        <w:t xml:space="preserve">(проектируемая проезжая часть) </w:t>
      </w:r>
      <w:r w:rsidRPr="005913AB">
        <w:rPr>
          <w:sz w:val="28"/>
          <w:szCs w:val="28"/>
        </w:rPr>
        <w:t>размещение объектов капитального строительства</w:t>
      </w:r>
      <w:r w:rsidR="00B07B12">
        <w:rPr>
          <w:sz w:val="28"/>
          <w:szCs w:val="28"/>
        </w:rPr>
        <w:t xml:space="preserve"> (далее – ОКС)</w:t>
      </w:r>
      <w:r w:rsidR="004E2109" w:rsidRPr="004E2109">
        <w:rPr>
          <w:sz w:val="28"/>
          <w:szCs w:val="28"/>
        </w:rPr>
        <w:t xml:space="preserve"> </w:t>
      </w:r>
      <w:r w:rsidR="004E2109">
        <w:rPr>
          <w:sz w:val="28"/>
          <w:szCs w:val="28"/>
        </w:rPr>
        <w:t xml:space="preserve">настоящим проектом </w:t>
      </w:r>
      <w:r w:rsidR="004E2109" w:rsidRPr="005913AB">
        <w:rPr>
          <w:sz w:val="28"/>
          <w:szCs w:val="28"/>
        </w:rPr>
        <w:t xml:space="preserve">не </w:t>
      </w:r>
      <w:r w:rsidR="004E2109">
        <w:rPr>
          <w:sz w:val="28"/>
          <w:szCs w:val="28"/>
        </w:rPr>
        <w:t>предусмотрено</w:t>
      </w:r>
      <w:r w:rsidRPr="005913AB">
        <w:rPr>
          <w:sz w:val="28"/>
          <w:szCs w:val="28"/>
        </w:rPr>
        <w:t>.</w:t>
      </w:r>
    </w:p>
    <w:p w:rsidR="00B101C0" w:rsidRDefault="0083588E" w:rsidP="008D4E2E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9" w:name="_Toc148016854"/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ЗАВЕРШЕНО), СУЩЕСТВУЮЩИМИ И 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lastRenderedPageBreak/>
        <w:t>СТРОЯЩИМИСЯ НА МОМЕНТ ПОДГОТОВКИ ПРОЕКТА ПЛАНИРОВКИ.</w:t>
      </w:r>
      <w:bookmarkEnd w:id="9"/>
    </w:p>
    <w:p w:rsidR="00C723B9" w:rsidRPr="00D94A26" w:rsidRDefault="00602EBF" w:rsidP="00D94A26">
      <w:pPr>
        <w:pStyle w:val="1"/>
        <w:numPr>
          <w:ilvl w:val="1"/>
          <w:numId w:val="29"/>
        </w:numPr>
        <w:spacing w:line="360" w:lineRule="auto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0" w:name="_Toc148016855"/>
      <w:r w:rsidRPr="00D94A26">
        <w:rPr>
          <w:rFonts w:ascii="Times New Roman" w:eastAsia="Times New Roman" w:hAnsi="Times New Roman" w:cs="Times New Roman"/>
          <w:caps w:val="0"/>
          <w:szCs w:val="28"/>
        </w:rPr>
        <w:t>ВЕДОМОСТЬ ПЕРЕСЕЧЕНИЙ С НАЗЕМНЫМИ КОММУНИКАЦИЯМИ</w:t>
      </w:r>
      <w:bookmarkEnd w:id="10"/>
    </w:p>
    <w:tbl>
      <w:tblPr>
        <w:tblStyle w:val="afffff9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3968"/>
      </w:tblGrid>
      <w:tr w:rsidR="00FE2174" w:rsidRPr="00596889" w:rsidTr="00FE2174">
        <w:tc>
          <w:tcPr>
            <w:tcW w:w="993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7C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7C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68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Примечание</w:t>
            </w:r>
          </w:p>
        </w:tc>
      </w:tr>
      <w:tr w:rsidR="008D4E2E" w:rsidRPr="00596889" w:rsidTr="00C23B16">
        <w:tc>
          <w:tcPr>
            <w:tcW w:w="9922" w:type="dxa"/>
            <w:gridSpan w:val="3"/>
          </w:tcPr>
          <w:p w:rsidR="008D4E2E" w:rsidRPr="0059041A" w:rsidRDefault="0059041A" w:rsidP="00094CCE">
            <w:pPr>
              <w:pStyle w:val="Standard"/>
              <w:spacing w:before="24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9041A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 (</w:t>
            </w:r>
            <w:r w:rsidR="00094CCE">
              <w:rPr>
                <w:rFonts w:asciiTheme="minorHAnsi" w:hAnsiTheme="minorHAnsi" w:cstheme="minorHAnsi"/>
                <w:sz w:val="24"/>
                <w:szCs w:val="24"/>
              </w:rPr>
              <w:t>магистральная улица общегородского значения, регулируемого движения со средней транспортной нагрузкой</w:t>
            </w:r>
            <w:r w:rsidRPr="0059041A">
              <w:rPr>
                <w:rFonts w:asciiTheme="minorHAnsi" w:hAnsiTheme="minorHAnsi" w:cstheme="minorHAnsi"/>
                <w:sz w:val="24"/>
                <w:szCs w:val="24"/>
              </w:rPr>
              <w:t xml:space="preserve"> - улица </w:t>
            </w:r>
            <w:r w:rsidR="00094CCE">
              <w:rPr>
                <w:rFonts w:asciiTheme="minorHAnsi" w:hAnsiTheme="minorHAnsi" w:cstheme="minorHAnsi"/>
                <w:sz w:val="24"/>
                <w:szCs w:val="24"/>
              </w:rPr>
              <w:t>Бакинская</w:t>
            </w:r>
            <w:r w:rsidRPr="0059041A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  <w:lang w:bidi="hi-IN"/>
              </w:rPr>
              <w:t>)</w:t>
            </w:r>
            <w:r w:rsidR="00DC465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  <w:lang w:bidi="hi-IN"/>
              </w:rPr>
              <w:t xml:space="preserve">. </w:t>
            </w:r>
            <w:r w:rsidR="00DC4657" w:rsidRPr="0059041A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</w:t>
            </w:r>
            <w:r w:rsidR="00DC4657">
              <w:rPr>
                <w:rFonts w:asciiTheme="minorHAnsi" w:hAnsiTheme="minorHAnsi" w:cstheme="minorHAnsi"/>
                <w:sz w:val="24"/>
                <w:szCs w:val="24"/>
              </w:rPr>
              <w:t xml:space="preserve"> (размещение системы ливневой канализации)</w:t>
            </w:r>
            <w:r w:rsidR="008B062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8D4E2E" w:rsidRPr="00596889" w:rsidTr="00FE2174">
        <w:tc>
          <w:tcPr>
            <w:tcW w:w="993" w:type="dxa"/>
          </w:tcPr>
          <w:p w:rsidR="008D4E2E" w:rsidRPr="00596889" w:rsidRDefault="008D4E2E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96889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8D4E2E" w:rsidRPr="00596889" w:rsidRDefault="008D4E2E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ЛЭП по опорам</w:t>
            </w:r>
          </w:p>
        </w:tc>
        <w:tc>
          <w:tcPr>
            <w:tcW w:w="3968" w:type="dxa"/>
          </w:tcPr>
          <w:p w:rsidR="008D4E2E" w:rsidRPr="00596889" w:rsidRDefault="008D4E2E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59041A" w:rsidRPr="00596889" w:rsidTr="00FE2174">
        <w:tc>
          <w:tcPr>
            <w:tcW w:w="993" w:type="dxa"/>
          </w:tcPr>
          <w:p w:rsidR="0059041A" w:rsidRPr="00596889" w:rsidRDefault="0059041A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961" w:type="dxa"/>
          </w:tcPr>
          <w:p w:rsidR="0059041A" w:rsidRDefault="00D870C2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Кабель связи по опорам</w:t>
            </w:r>
          </w:p>
        </w:tc>
        <w:tc>
          <w:tcPr>
            <w:tcW w:w="3968" w:type="dxa"/>
          </w:tcPr>
          <w:p w:rsidR="0059041A" w:rsidRDefault="0059041A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752421" w:rsidRPr="00596889" w:rsidTr="00C23B16">
        <w:tc>
          <w:tcPr>
            <w:tcW w:w="9922" w:type="dxa"/>
            <w:gridSpan w:val="3"/>
          </w:tcPr>
          <w:p w:rsidR="00752421" w:rsidRDefault="00752421" w:rsidP="00254C8C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525026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 (</w:t>
            </w:r>
            <w:r w:rsidR="00254C8C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реконструкция, </w:t>
            </w:r>
            <w:r w:rsidRPr="00752421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перенос </w:t>
            </w:r>
            <w:r w:rsidR="00254C8C">
              <w:rPr>
                <w:rFonts w:asciiTheme="minorHAnsi" w:hAnsiTheme="minorHAnsi" w:cstheme="minorHAnsi"/>
                <w:kern w:val="0"/>
                <w:sz w:val="24"/>
                <w:szCs w:val="24"/>
              </w:rPr>
              <w:t>опор электрических сетей и освещения</w:t>
            </w:r>
            <w:r w:rsidRPr="00525026">
              <w:rPr>
                <w:rFonts w:asciiTheme="minorHAnsi" w:hAnsiTheme="minorHAnsi" w:cstheme="minorHAnsi"/>
                <w:kern w:val="0"/>
                <w:sz w:val="24"/>
                <w:szCs w:val="24"/>
              </w:rPr>
              <w:t>)</w:t>
            </w:r>
            <w:r w:rsidR="0082215E">
              <w:rPr>
                <w:rFonts w:asciiTheme="minorHAnsi" w:hAnsiTheme="minorHAnsi" w:cstheme="minorHAnsi"/>
                <w:kern w:val="0"/>
                <w:sz w:val="24"/>
                <w:szCs w:val="24"/>
              </w:rPr>
              <w:t>.</w:t>
            </w:r>
          </w:p>
        </w:tc>
      </w:tr>
      <w:tr w:rsidR="00752421" w:rsidRPr="00596889" w:rsidTr="00FE2174">
        <w:tc>
          <w:tcPr>
            <w:tcW w:w="993" w:type="dxa"/>
          </w:tcPr>
          <w:p w:rsidR="00752421" w:rsidRDefault="00752421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961" w:type="dxa"/>
          </w:tcPr>
          <w:p w:rsidR="00752421" w:rsidRDefault="00752421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ЛЭП по опорам</w:t>
            </w:r>
          </w:p>
        </w:tc>
        <w:tc>
          <w:tcPr>
            <w:tcW w:w="3968" w:type="dxa"/>
          </w:tcPr>
          <w:p w:rsidR="00752421" w:rsidRDefault="00752421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82215E" w:rsidRPr="00596889" w:rsidTr="00C23B16">
        <w:tc>
          <w:tcPr>
            <w:tcW w:w="9922" w:type="dxa"/>
            <w:gridSpan w:val="3"/>
          </w:tcPr>
          <w:p w:rsidR="0082215E" w:rsidRDefault="00254C8C" w:rsidP="007136E0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525026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</w:t>
            </w:r>
            <w:r w:rsidR="007136E0">
              <w:rPr>
                <w:rFonts w:asciiTheme="minorHAnsi" w:hAnsiTheme="minorHAnsi" w:cstheme="minorHAnsi"/>
                <w:sz w:val="24"/>
                <w:szCs w:val="24"/>
              </w:rPr>
              <w:t xml:space="preserve"> (реконструкция, перенос опор кабель связи)</w:t>
            </w:r>
          </w:p>
        </w:tc>
      </w:tr>
      <w:tr w:rsidR="0082215E" w:rsidRPr="00596889" w:rsidTr="00FE2174">
        <w:tc>
          <w:tcPr>
            <w:tcW w:w="993" w:type="dxa"/>
          </w:tcPr>
          <w:p w:rsidR="0082215E" w:rsidRDefault="0082215E" w:rsidP="0082215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961" w:type="dxa"/>
          </w:tcPr>
          <w:p w:rsidR="0082215E" w:rsidRDefault="0082215E" w:rsidP="0082215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Кабель связи по опорам</w:t>
            </w:r>
          </w:p>
        </w:tc>
        <w:tc>
          <w:tcPr>
            <w:tcW w:w="3968" w:type="dxa"/>
          </w:tcPr>
          <w:p w:rsidR="0082215E" w:rsidRDefault="003B5513" w:rsidP="0082215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</w:tbl>
    <w:p w:rsidR="00C723B9" w:rsidRDefault="00602EBF" w:rsidP="00D94A26">
      <w:pPr>
        <w:pStyle w:val="1"/>
        <w:numPr>
          <w:ilvl w:val="1"/>
          <w:numId w:val="29"/>
        </w:numPr>
        <w:spacing w:line="360" w:lineRule="auto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1" w:name="_Toc148016856"/>
      <w:r w:rsidRPr="00D94A26">
        <w:rPr>
          <w:rFonts w:ascii="Times New Roman" w:eastAsia="Times New Roman" w:hAnsi="Times New Roman" w:cs="Times New Roman"/>
          <w:caps w:val="0"/>
          <w:szCs w:val="28"/>
        </w:rPr>
        <w:t>ВЕДОМОСТЬ ПЕРЕСЕЧЕНИЙ С ПОДЗЕМНЫМИ КОММУНИКАЦИЯМИ</w:t>
      </w:r>
      <w:bookmarkEnd w:id="11"/>
    </w:p>
    <w:tbl>
      <w:tblPr>
        <w:tblStyle w:val="afffff9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3968"/>
      </w:tblGrid>
      <w:tr w:rsidR="00FE2174" w:rsidRPr="00596889" w:rsidTr="00FE2174">
        <w:tc>
          <w:tcPr>
            <w:tcW w:w="993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7C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7C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68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Примечание</w:t>
            </w:r>
          </w:p>
        </w:tc>
      </w:tr>
      <w:tr w:rsidR="00274D1C" w:rsidRPr="00596889" w:rsidTr="00C23B16">
        <w:tc>
          <w:tcPr>
            <w:tcW w:w="9922" w:type="dxa"/>
            <w:gridSpan w:val="3"/>
          </w:tcPr>
          <w:p w:rsidR="00274D1C" w:rsidRPr="0059041A" w:rsidRDefault="005E2AA1" w:rsidP="00274D1C">
            <w:pPr>
              <w:pStyle w:val="Standard"/>
              <w:spacing w:before="24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9041A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магистральная улица общегородского значения, регулируемого движения со средней транспортной нагрузкой</w:t>
            </w:r>
            <w:r w:rsidRPr="0059041A">
              <w:rPr>
                <w:rFonts w:asciiTheme="minorHAnsi" w:hAnsiTheme="minorHAnsi" w:cstheme="minorHAnsi"/>
                <w:sz w:val="24"/>
                <w:szCs w:val="24"/>
              </w:rPr>
              <w:t xml:space="preserve"> - улица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Бакинская</w:t>
            </w:r>
            <w:r w:rsidRPr="0059041A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  <w:lang w:bidi="hi-IN"/>
              </w:rPr>
              <w:t>)</w:t>
            </w:r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  <w:lang w:bidi="hi-IN"/>
              </w:rPr>
              <w:t>.</w:t>
            </w:r>
          </w:p>
        </w:tc>
      </w:tr>
      <w:tr w:rsidR="00274D1C" w:rsidRPr="00596889" w:rsidTr="00FE2174">
        <w:tc>
          <w:tcPr>
            <w:tcW w:w="993" w:type="dxa"/>
          </w:tcPr>
          <w:p w:rsidR="00274D1C" w:rsidRPr="00596889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96889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74D1C" w:rsidRPr="00596889" w:rsidRDefault="00244BC0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Канализации</w:t>
            </w:r>
            <w:r w:rsidR="00274D1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968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274D1C" w:rsidRPr="00596889" w:rsidTr="00FE2174">
        <w:tc>
          <w:tcPr>
            <w:tcW w:w="993" w:type="dxa"/>
          </w:tcPr>
          <w:p w:rsidR="00274D1C" w:rsidRPr="00596889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961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Водопровод</w:t>
            </w:r>
          </w:p>
        </w:tc>
        <w:tc>
          <w:tcPr>
            <w:tcW w:w="3968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274D1C" w:rsidRPr="00596889" w:rsidTr="00FE2174">
        <w:tc>
          <w:tcPr>
            <w:tcW w:w="993" w:type="dxa"/>
          </w:tcPr>
          <w:p w:rsidR="00274D1C" w:rsidRPr="00596889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961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Высоковольтная ЛЭП (кабель)</w:t>
            </w:r>
          </w:p>
        </w:tc>
        <w:tc>
          <w:tcPr>
            <w:tcW w:w="3968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274D1C" w:rsidRPr="00596889" w:rsidTr="00FE2174">
        <w:tc>
          <w:tcPr>
            <w:tcW w:w="993" w:type="dxa"/>
          </w:tcPr>
          <w:p w:rsidR="00274D1C" w:rsidRPr="00596889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961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Кабель связи</w:t>
            </w:r>
          </w:p>
        </w:tc>
        <w:tc>
          <w:tcPr>
            <w:tcW w:w="3968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274D1C" w:rsidRPr="00596889" w:rsidTr="00FE2174">
        <w:tc>
          <w:tcPr>
            <w:tcW w:w="993" w:type="dxa"/>
          </w:tcPr>
          <w:p w:rsidR="00274D1C" w:rsidRPr="00596889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961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ЛЭП (кабель)</w:t>
            </w:r>
          </w:p>
        </w:tc>
        <w:tc>
          <w:tcPr>
            <w:tcW w:w="3968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525026" w:rsidRPr="00596889" w:rsidTr="00FE2174">
        <w:tc>
          <w:tcPr>
            <w:tcW w:w="993" w:type="dxa"/>
          </w:tcPr>
          <w:p w:rsidR="00525026" w:rsidRDefault="00525026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961" w:type="dxa"/>
          </w:tcPr>
          <w:p w:rsidR="00525026" w:rsidRDefault="00525026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Газопровод</w:t>
            </w:r>
          </w:p>
        </w:tc>
        <w:tc>
          <w:tcPr>
            <w:tcW w:w="3968" w:type="dxa"/>
          </w:tcPr>
          <w:p w:rsidR="00525026" w:rsidRDefault="00525026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961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Теплотрасса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C23B16">
        <w:tc>
          <w:tcPr>
            <w:tcW w:w="9922" w:type="dxa"/>
            <w:gridSpan w:val="3"/>
          </w:tcPr>
          <w:p w:rsidR="00A47EFE" w:rsidRDefault="008B0627" w:rsidP="00A47EFE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59041A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(размещение системы ливневой канализации).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961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Водопровод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961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Газопровод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961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Высоковольтная ЛЭП (кабель)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961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Кабель связи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Pr="00596889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4961" w:type="dxa"/>
          </w:tcPr>
          <w:p w:rsidR="00A47EFE" w:rsidRPr="00596889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Канализации 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961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Теплотрасса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961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ЛЭП (кабель)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C23B16">
        <w:tc>
          <w:tcPr>
            <w:tcW w:w="9922" w:type="dxa"/>
            <w:gridSpan w:val="3"/>
          </w:tcPr>
          <w:p w:rsidR="00A47EFE" w:rsidRDefault="0055322F" w:rsidP="007830A3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525026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 (</w:t>
            </w:r>
            <w:r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реконструкция, </w:t>
            </w:r>
            <w:r w:rsidRPr="00752421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перенос </w:t>
            </w:r>
            <w:r>
              <w:rPr>
                <w:rFonts w:asciiTheme="minorHAnsi" w:hAnsiTheme="minorHAnsi" w:cstheme="minorHAnsi"/>
                <w:kern w:val="0"/>
                <w:sz w:val="24"/>
                <w:szCs w:val="24"/>
              </w:rPr>
              <w:t>опор электрических сетей и освещения</w:t>
            </w:r>
            <w:r w:rsidRPr="00525026">
              <w:rPr>
                <w:rFonts w:asciiTheme="minorHAnsi" w:hAnsiTheme="minorHAnsi" w:cstheme="minorHAnsi"/>
                <w:kern w:val="0"/>
                <w:sz w:val="24"/>
                <w:szCs w:val="24"/>
              </w:rPr>
              <w:t>)</w:t>
            </w:r>
            <w:r>
              <w:rPr>
                <w:rFonts w:asciiTheme="minorHAnsi" w:hAnsiTheme="minorHAnsi" w:cstheme="minorHAnsi"/>
                <w:kern w:val="0"/>
                <w:sz w:val="24"/>
                <w:szCs w:val="24"/>
              </w:rPr>
              <w:t>.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961" w:type="dxa"/>
          </w:tcPr>
          <w:p w:rsidR="00A47EFE" w:rsidRDefault="00B01FF9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Водопровод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961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Газопровод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961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Высоковольтная ЛЭП (кабель)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961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Кабель связи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Pr="00596889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D527B3" w:rsidRPr="00596889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Канализации 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961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Теплотрасса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961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ЛЭП (кабель)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C23B16">
        <w:tc>
          <w:tcPr>
            <w:tcW w:w="9922" w:type="dxa"/>
            <w:gridSpan w:val="3"/>
          </w:tcPr>
          <w:p w:rsidR="00D527B3" w:rsidRDefault="00995680" w:rsidP="007830A3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525026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(реконструкция, перенос опор кабель связи)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961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Водопровод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961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Газопровод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961" w:type="dxa"/>
          </w:tcPr>
          <w:p w:rsidR="00D527B3" w:rsidRDefault="000D37DA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Канализации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D527B3" w:rsidRPr="00596889" w:rsidTr="00FE2174">
        <w:tc>
          <w:tcPr>
            <w:tcW w:w="993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961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Высоковольтная ЛЭП (кабель)</w:t>
            </w:r>
          </w:p>
        </w:tc>
        <w:tc>
          <w:tcPr>
            <w:tcW w:w="3968" w:type="dxa"/>
          </w:tcPr>
          <w:p w:rsidR="00D527B3" w:rsidRDefault="00D527B3" w:rsidP="00D527B3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</w:tbl>
    <w:p w:rsidR="00B101C0" w:rsidRDefault="00B101C0" w:rsidP="00B101C0">
      <w:pPr>
        <w:pStyle w:val="Standard"/>
        <w:spacing w:line="360" w:lineRule="auto"/>
        <w:jc w:val="both"/>
        <w:rPr>
          <w:rFonts w:asciiTheme="minorHAnsi" w:hAnsiTheme="minorHAnsi" w:cstheme="minorHAnsi"/>
        </w:rPr>
      </w:pPr>
    </w:p>
    <w:p w:rsidR="00FE2174" w:rsidRPr="00A13937" w:rsidRDefault="0083588E" w:rsidP="00A13937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2" w:name="_Toc148016857"/>
      <w:r w:rsidRPr="00D94A26">
        <w:rPr>
          <w:rFonts w:ascii="Times New Roman" w:eastAsia="Times New Roman" w:hAnsi="Times New Roman" w:cs="Times New Roman"/>
          <w:caps w:val="0"/>
          <w:szCs w:val="28"/>
        </w:rPr>
        <w:t>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</w:r>
      <w:bookmarkEnd w:id="12"/>
    </w:p>
    <w:p w:rsidR="00DD267B" w:rsidRPr="00DD267B" w:rsidRDefault="004A0D24" w:rsidP="00DD267B">
      <w:pPr>
        <w:pStyle w:val="Textbody"/>
        <w:spacing w:line="360" w:lineRule="auto"/>
        <w:ind w:firstLine="567"/>
        <w:rPr>
          <w:rFonts w:asciiTheme="minorHAnsi" w:hAnsiTheme="minorHAnsi" w:cstheme="minorHAnsi"/>
          <w:bCs/>
          <w:kern w:val="0"/>
          <w:sz w:val="28"/>
          <w:szCs w:val="28"/>
        </w:rPr>
      </w:pPr>
      <w:r>
        <w:rPr>
          <w:spacing w:val="-2"/>
          <w:sz w:val="28"/>
          <w:szCs w:val="28"/>
        </w:rPr>
        <w:t>В</w:t>
      </w:r>
      <w:r w:rsidRPr="00103D5F">
        <w:rPr>
          <w:spacing w:val="-2"/>
          <w:sz w:val="28"/>
          <w:szCs w:val="28"/>
        </w:rPr>
        <w:t>ходящ</w:t>
      </w:r>
      <w:r>
        <w:rPr>
          <w:spacing w:val="-2"/>
          <w:sz w:val="28"/>
          <w:szCs w:val="28"/>
        </w:rPr>
        <w:t>ая</w:t>
      </w:r>
      <w:r w:rsidRPr="00103D5F">
        <w:rPr>
          <w:spacing w:val="-2"/>
          <w:sz w:val="28"/>
          <w:szCs w:val="28"/>
        </w:rPr>
        <w:t xml:space="preserve"> в границы проектирования</w:t>
      </w:r>
      <w:r>
        <w:rPr>
          <w:spacing w:val="-2"/>
          <w:sz w:val="28"/>
          <w:szCs w:val="28"/>
        </w:rPr>
        <w:t xml:space="preserve"> </w:t>
      </w:r>
      <w:r w:rsidRPr="00A20E17">
        <w:rPr>
          <w:rFonts w:asciiTheme="minorHAnsi" w:hAnsiTheme="minorHAnsi" w:cstheme="minorHAnsi"/>
          <w:sz w:val="28"/>
          <w:szCs w:val="28"/>
        </w:rPr>
        <w:t>зон</w:t>
      </w:r>
      <w:r>
        <w:rPr>
          <w:rFonts w:asciiTheme="minorHAnsi" w:hAnsiTheme="minorHAnsi" w:cstheme="minorHAnsi"/>
          <w:sz w:val="28"/>
          <w:szCs w:val="28"/>
        </w:rPr>
        <w:t>а</w:t>
      </w:r>
      <w:r w:rsidRPr="00A20E17">
        <w:rPr>
          <w:rFonts w:asciiTheme="minorHAnsi" w:hAnsiTheme="minorHAnsi" w:cstheme="minorHAnsi"/>
          <w:sz w:val="28"/>
          <w:szCs w:val="28"/>
        </w:rPr>
        <w:t xml:space="preserve"> планируемого размещени</w:t>
      </w:r>
      <w:r>
        <w:rPr>
          <w:rFonts w:asciiTheme="minorHAnsi" w:hAnsiTheme="minorHAnsi" w:cstheme="minorHAnsi"/>
          <w:sz w:val="28"/>
          <w:szCs w:val="28"/>
        </w:rPr>
        <w:t>я</w:t>
      </w:r>
      <w:r w:rsidRPr="00A20E17">
        <w:rPr>
          <w:rFonts w:asciiTheme="minorHAnsi" w:hAnsiTheme="minorHAnsi" w:cstheme="minorHAnsi"/>
          <w:sz w:val="28"/>
          <w:szCs w:val="28"/>
        </w:rPr>
        <w:t xml:space="preserve"> линейного объекта (у</w:t>
      </w:r>
      <w:r w:rsidRPr="00A20E17">
        <w:rPr>
          <w:rFonts w:asciiTheme="minorHAnsi" w:hAnsiTheme="minorHAnsi" w:cstheme="minorHAnsi"/>
          <w:kern w:val="0"/>
          <w:sz w:val="28"/>
          <w:szCs w:val="28"/>
        </w:rPr>
        <w:t>становленн</w:t>
      </w:r>
      <w:r>
        <w:rPr>
          <w:rFonts w:asciiTheme="minorHAnsi" w:hAnsiTheme="minorHAnsi" w:cstheme="minorHAnsi"/>
          <w:kern w:val="0"/>
          <w:sz w:val="28"/>
          <w:szCs w:val="28"/>
        </w:rPr>
        <w:t>ая</w:t>
      </w:r>
      <w:r w:rsidRPr="00A20E17">
        <w:rPr>
          <w:rFonts w:asciiTheme="minorHAnsi" w:hAnsiTheme="minorHAnsi" w:cstheme="minorHAnsi"/>
          <w:kern w:val="0"/>
          <w:sz w:val="28"/>
          <w:szCs w:val="28"/>
        </w:rPr>
        <w:t xml:space="preserve"> </w:t>
      </w:r>
      <w:r>
        <w:rPr>
          <w:rFonts w:asciiTheme="minorHAnsi" w:hAnsiTheme="minorHAnsi" w:cstheme="minorHAnsi"/>
          <w:kern w:val="0"/>
          <w:sz w:val="28"/>
          <w:szCs w:val="28"/>
        </w:rPr>
        <w:t xml:space="preserve">проектом планировки и проектом межевания территории по объекту: «Реконструкция системы ливневой канализации с насосной станцией, расположенной по адресу: ул. Харьковская, д.28 «А» в Советском районе г. Астрахани, с организацией очистки сброса поверхностных вод», утвержденная распоряжением </w:t>
      </w:r>
      <w:r w:rsidRPr="00A20E17">
        <w:rPr>
          <w:rFonts w:asciiTheme="minorHAnsi" w:hAnsiTheme="minorHAnsi" w:cstheme="minorHAnsi"/>
          <w:kern w:val="0"/>
          <w:sz w:val="28"/>
          <w:szCs w:val="28"/>
        </w:rPr>
        <w:t>администрации муниципального образования «Город Астрахань» от 1</w:t>
      </w:r>
      <w:r>
        <w:rPr>
          <w:rFonts w:asciiTheme="minorHAnsi" w:hAnsiTheme="minorHAnsi" w:cstheme="minorHAnsi"/>
          <w:kern w:val="0"/>
          <w:sz w:val="28"/>
          <w:szCs w:val="28"/>
        </w:rPr>
        <w:t>1</w:t>
      </w:r>
      <w:r w:rsidRPr="00A20E17">
        <w:rPr>
          <w:rFonts w:asciiTheme="minorHAnsi" w:hAnsiTheme="minorHAnsi" w:cstheme="minorHAnsi"/>
          <w:kern w:val="0"/>
          <w:sz w:val="28"/>
          <w:szCs w:val="28"/>
        </w:rPr>
        <w:t>.</w:t>
      </w:r>
      <w:r>
        <w:rPr>
          <w:rFonts w:asciiTheme="minorHAnsi" w:hAnsiTheme="minorHAnsi" w:cstheme="minorHAnsi"/>
          <w:kern w:val="0"/>
          <w:sz w:val="28"/>
          <w:szCs w:val="28"/>
        </w:rPr>
        <w:t>12</w:t>
      </w:r>
      <w:r w:rsidRPr="00A20E17">
        <w:rPr>
          <w:rFonts w:asciiTheme="minorHAnsi" w:hAnsiTheme="minorHAnsi" w:cstheme="minorHAnsi"/>
          <w:kern w:val="0"/>
          <w:sz w:val="28"/>
          <w:szCs w:val="28"/>
        </w:rPr>
        <w:t>.20</w:t>
      </w:r>
      <w:r>
        <w:rPr>
          <w:rFonts w:asciiTheme="minorHAnsi" w:hAnsiTheme="minorHAnsi" w:cstheme="minorHAnsi"/>
          <w:kern w:val="0"/>
          <w:sz w:val="28"/>
          <w:szCs w:val="28"/>
        </w:rPr>
        <w:t>20</w:t>
      </w:r>
      <w:r w:rsidRPr="00A20E17">
        <w:rPr>
          <w:rFonts w:asciiTheme="minorHAnsi" w:hAnsiTheme="minorHAnsi" w:cstheme="minorHAnsi"/>
          <w:kern w:val="0"/>
          <w:sz w:val="28"/>
          <w:szCs w:val="28"/>
        </w:rPr>
        <w:t xml:space="preserve"> № </w:t>
      </w:r>
      <w:r>
        <w:rPr>
          <w:rFonts w:asciiTheme="minorHAnsi" w:hAnsiTheme="minorHAnsi" w:cstheme="minorHAnsi"/>
          <w:kern w:val="0"/>
          <w:sz w:val="28"/>
          <w:szCs w:val="28"/>
        </w:rPr>
        <w:t>2263</w:t>
      </w:r>
      <w:r w:rsidRPr="00A20E17">
        <w:rPr>
          <w:rFonts w:asciiTheme="minorHAnsi" w:hAnsiTheme="minorHAnsi" w:cstheme="minorHAnsi"/>
          <w:kern w:val="0"/>
          <w:sz w:val="28"/>
          <w:szCs w:val="28"/>
        </w:rPr>
        <w:t>-р</w:t>
      </w:r>
      <w:r>
        <w:rPr>
          <w:rFonts w:asciiTheme="minorHAnsi" w:hAnsiTheme="minorHAnsi" w:cstheme="minorHAnsi"/>
          <w:kern w:val="0"/>
          <w:sz w:val="28"/>
          <w:szCs w:val="28"/>
        </w:rPr>
        <w:t>, от 11.12.2020 №2264-р</w:t>
      </w:r>
      <w:r w:rsidRPr="00A20E17">
        <w:rPr>
          <w:rFonts w:asciiTheme="minorHAnsi" w:hAnsiTheme="minorHAnsi" w:cstheme="minorHAnsi"/>
          <w:kern w:val="0"/>
          <w:sz w:val="28"/>
          <w:szCs w:val="28"/>
        </w:rPr>
        <w:t>)</w:t>
      </w:r>
      <w:r>
        <w:rPr>
          <w:rFonts w:asciiTheme="minorHAnsi" w:hAnsiTheme="minorHAnsi" w:cstheme="minorHAnsi"/>
          <w:kern w:val="0"/>
          <w:sz w:val="28"/>
          <w:szCs w:val="28"/>
        </w:rPr>
        <w:t xml:space="preserve"> не пересекает устанавливаемые границы зон планируемых к </w:t>
      </w:r>
      <w:r w:rsidRPr="00BE19A8">
        <w:rPr>
          <w:rFonts w:asciiTheme="minorHAnsi" w:hAnsiTheme="minorHAnsi" w:cstheme="minorHAnsi"/>
          <w:kern w:val="0"/>
          <w:sz w:val="28"/>
          <w:szCs w:val="28"/>
        </w:rPr>
        <w:t xml:space="preserve">размещению </w:t>
      </w:r>
      <w:r w:rsidR="00BE19A8" w:rsidRPr="00BE19A8">
        <w:rPr>
          <w:rFonts w:asciiTheme="minorHAnsi" w:hAnsiTheme="minorHAnsi" w:cstheme="minorHAnsi"/>
          <w:bCs/>
          <w:kern w:val="0"/>
          <w:sz w:val="28"/>
          <w:szCs w:val="28"/>
        </w:rPr>
        <w:t>линейного объекта (</w:t>
      </w:r>
      <w:r w:rsidR="00BE19A8" w:rsidRPr="00BE19A8">
        <w:rPr>
          <w:rFonts w:asciiTheme="minorHAnsi" w:hAnsiTheme="minorHAnsi" w:cstheme="minorHAnsi"/>
          <w:sz w:val="28"/>
          <w:szCs w:val="28"/>
        </w:rPr>
        <w:t xml:space="preserve">магистральная улица общегородского значения, регулируемого движения </w:t>
      </w:r>
      <w:r w:rsidR="00BE19A8" w:rsidRPr="00BE19A8">
        <w:rPr>
          <w:rFonts w:ascii="GOST type A" w:eastAsia="Times New Roman" w:hAnsi="GOST type A" w:cs="Arial"/>
          <w:bCs/>
          <w:iCs/>
          <w:color w:val="000000"/>
          <w:kern w:val="0"/>
          <w:sz w:val="28"/>
          <w:szCs w:val="28"/>
          <w:lang w:eastAsia="ru-RU"/>
        </w:rPr>
        <w:t>со средней транспортной нагрузкой - ул. Бакинская)</w:t>
      </w:r>
      <w:r w:rsidR="003818F5">
        <w:rPr>
          <w:rFonts w:ascii="GOST type A" w:eastAsia="Times New Roman" w:hAnsi="GOST type A" w:cs="Arial"/>
          <w:bCs/>
          <w:iCs/>
          <w:color w:val="000000"/>
          <w:kern w:val="0"/>
          <w:sz w:val="28"/>
          <w:szCs w:val="28"/>
          <w:lang w:eastAsia="ru-RU"/>
        </w:rPr>
        <w:t xml:space="preserve">. </w:t>
      </w:r>
      <w:r w:rsidR="00DD267B">
        <w:rPr>
          <w:rFonts w:ascii="GOST type A" w:eastAsia="Times New Roman" w:hAnsi="GOST type A" w:cs="Arial"/>
          <w:bCs/>
          <w:iCs/>
          <w:color w:val="000000"/>
          <w:kern w:val="0"/>
          <w:sz w:val="28"/>
          <w:szCs w:val="28"/>
          <w:lang w:eastAsia="ru-RU"/>
        </w:rPr>
        <w:lastRenderedPageBreak/>
        <w:t xml:space="preserve">Пересечение </w:t>
      </w:r>
      <w:r w:rsidR="00DD267B">
        <w:rPr>
          <w:rFonts w:asciiTheme="minorHAnsi" w:hAnsiTheme="minorHAnsi" w:cstheme="minorHAnsi"/>
          <w:bCs/>
          <w:kern w:val="0"/>
          <w:sz w:val="28"/>
          <w:szCs w:val="28"/>
        </w:rPr>
        <w:t>г</w:t>
      </w:r>
      <w:r w:rsidR="00DD267B" w:rsidRPr="00DD267B">
        <w:rPr>
          <w:rFonts w:asciiTheme="minorHAnsi" w:hAnsiTheme="minorHAnsi" w:cstheme="minorHAnsi"/>
          <w:bCs/>
          <w:kern w:val="0"/>
          <w:sz w:val="28"/>
          <w:szCs w:val="28"/>
        </w:rPr>
        <w:t>раницы зон планируемого размещения линейного объекта (</w:t>
      </w:r>
      <w:r w:rsidR="00DD267B" w:rsidRPr="00DD267B">
        <w:rPr>
          <w:rFonts w:asciiTheme="minorHAnsi" w:hAnsiTheme="minorHAnsi" w:cstheme="minorHAnsi"/>
          <w:sz w:val="28"/>
          <w:szCs w:val="28"/>
        </w:rPr>
        <w:t>размещение системы ливневой канализации</w:t>
      </w:r>
      <w:r w:rsidR="00DD267B" w:rsidRPr="00DD267B">
        <w:rPr>
          <w:rFonts w:asciiTheme="minorHAnsi" w:hAnsiTheme="minorHAnsi" w:cstheme="minorHAnsi"/>
          <w:bCs/>
          <w:kern w:val="0"/>
          <w:sz w:val="28"/>
          <w:szCs w:val="28"/>
        </w:rPr>
        <w:t>)</w:t>
      </w:r>
      <w:r w:rsidR="00DD267B">
        <w:rPr>
          <w:rFonts w:asciiTheme="minorHAnsi" w:hAnsiTheme="minorHAnsi" w:cstheme="minorHAnsi"/>
          <w:bCs/>
          <w:kern w:val="0"/>
          <w:sz w:val="28"/>
          <w:szCs w:val="28"/>
        </w:rPr>
        <w:t xml:space="preserve"> и г</w:t>
      </w:r>
      <w:r w:rsidR="00DD267B" w:rsidRPr="00DD267B">
        <w:rPr>
          <w:rFonts w:asciiTheme="minorHAnsi" w:hAnsiTheme="minorHAnsi" w:cstheme="minorHAnsi"/>
          <w:bCs/>
          <w:kern w:val="0"/>
          <w:sz w:val="28"/>
          <w:szCs w:val="28"/>
        </w:rPr>
        <w:t xml:space="preserve">раницы зон планируемого размещения линейного объекта </w:t>
      </w:r>
      <w:r w:rsidR="00DD267B">
        <w:rPr>
          <w:rFonts w:asciiTheme="minorHAnsi" w:hAnsiTheme="minorHAnsi" w:cstheme="minorHAnsi"/>
          <w:bCs/>
          <w:kern w:val="0"/>
          <w:sz w:val="28"/>
          <w:szCs w:val="28"/>
        </w:rPr>
        <w:t xml:space="preserve">воздушной линии электропередачи </w:t>
      </w:r>
      <w:r w:rsidR="00DD267B" w:rsidRPr="00DD267B">
        <w:rPr>
          <w:rFonts w:asciiTheme="minorHAnsi" w:hAnsiTheme="minorHAnsi" w:cstheme="minorHAnsi"/>
          <w:bCs/>
          <w:kern w:val="0"/>
          <w:sz w:val="28"/>
          <w:szCs w:val="28"/>
        </w:rPr>
        <w:t>(реконструкция, переустройство электрических сетей и освещения)</w:t>
      </w:r>
      <w:r w:rsidR="00470671" w:rsidRPr="00470671">
        <w:rPr>
          <w:rFonts w:asciiTheme="minorHAnsi" w:hAnsiTheme="minorHAnsi" w:cstheme="minorHAnsi"/>
          <w:kern w:val="0"/>
          <w:sz w:val="28"/>
          <w:szCs w:val="28"/>
        </w:rPr>
        <w:t xml:space="preserve"> </w:t>
      </w:r>
      <w:r w:rsidR="00470671">
        <w:rPr>
          <w:rFonts w:asciiTheme="minorHAnsi" w:hAnsiTheme="minorHAnsi" w:cstheme="minorHAnsi"/>
          <w:kern w:val="0"/>
          <w:sz w:val="28"/>
          <w:szCs w:val="28"/>
        </w:rPr>
        <w:t>не нарушают проведение работ по ранее разработанному</w:t>
      </w:r>
      <w:r w:rsidR="00333CBB">
        <w:rPr>
          <w:rFonts w:asciiTheme="minorHAnsi" w:hAnsiTheme="minorHAnsi" w:cstheme="minorHAnsi"/>
          <w:kern w:val="0"/>
          <w:sz w:val="28"/>
          <w:szCs w:val="28"/>
        </w:rPr>
        <w:t xml:space="preserve"> и утвержденному</w:t>
      </w:r>
      <w:r w:rsidR="00470671">
        <w:rPr>
          <w:rFonts w:asciiTheme="minorHAnsi" w:hAnsiTheme="minorHAnsi" w:cstheme="minorHAnsi"/>
          <w:kern w:val="0"/>
          <w:sz w:val="28"/>
          <w:szCs w:val="28"/>
        </w:rPr>
        <w:t xml:space="preserve"> проект</w:t>
      </w:r>
      <w:r w:rsidR="00333CBB">
        <w:rPr>
          <w:rFonts w:asciiTheme="minorHAnsi" w:hAnsiTheme="minorHAnsi" w:cstheme="minorHAnsi"/>
          <w:kern w:val="0"/>
          <w:sz w:val="28"/>
          <w:szCs w:val="28"/>
        </w:rPr>
        <w:t>у</w:t>
      </w:r>
      <w:r w:rsidR="00470671">
        <w:rPr>
          <w:rFonts w:asciiTheme="minorHAnsi" w:hAnsiTheme="minorHAnsi" w:cstheme="minorHAnsi"/>
          <w:kern w:val="0"/>
          <w:sz w:val="28"/>
          <w:szCs w:val="28"/>
        </w:rPr>
        <w:t>.</w:t>
      </w:r>
    </w:p>
    <w:p w:rsidR="004A0D24" w:rsidRDefault="004A0D24" w:rsidP="004A0D24">
      <w:pPr>
        <w:pStyle w:val="Standard"/>
        <w:spacing w:line="360" w:lineRule="auto"/>
        <w:jc w:val="both"/>
        <w:rPr>
          <w:b/>
          <w:bCs/>
          <w:color w:val="76923C" w:themeColor="accent3" w:themeShade="BF"/>
          <w:sz w:val="28"/>
          <w:szCs w:val="28"/>
        </w:rPr>
      </w:pPr>
    </w:p>
    <w:p w:rsidR="00396FE3" w:rsidRDefault="0083588E" w:rsidP="00D94A26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3" w:name="_Toc148016858"/>
      <w:r w:rsidRPr="00D94A26">
        <w:rPr>
          <w:rFonts w:ascii="Times New Roman" w:eastAsia="Times New Roman" w:hAnsi="Times New Roman" w:cs="Times New Roman"/>
          <w:caps w:val="0"/>
          <w:szCs w:val="28"/>
        </w:rPr>
        <w:t>ВЕДОМОСТЬ ПЕРЕСЕЧЕНИЙ ГРАНИЦ ЗОН ПЛАНИРУЕМОГО РАЗМЕЩЕНИЯ ЛИНЕЙНОГО ОБЪЕКТА (ОБЪЕКТОВ) С ВОДНЫМИ ОБЪЕКТАМИ (В ТОМ ЧИСЛЕ ВОДОТОКАМИ, ВОДОЕМАМИ, БОЛОТАМИ И Т.Д.).</w:t>
      </w:r>
      <w:bookmarkEnd w:id="13"/>
    </w:p>
    <w:p w:rsidR="00F724F5" w:rsidRPr="00F724F5" w:rsidRDefault="00F724F5" w:rsidP="00F724F5">
      <w:pPr>
        <w:pStyle w:val="Textbody"/>
        <w:spacing w:line="360" w:lineRule="auto"/>
      </w:pPr>
      <w:r>
        <w:rPr>
          <w:rFonts w:asciiTheme="minorHAnsi" w:hAnsiTheme="minorHAnsi" w:cstheme="minorHAnsi"/>
          <w:kern w:val="0"/>
          <w:sz w:val="28"/>
          <w:szCs w:val="28"/>
        </w:rPr>
        <w:t xml:space="preserve">Устанавливаемые </w:t>
      </w:r>
      <w:r w:rsidR="00B07B12">
        <w:rPr>
          <w:rFonts w:asciiTheme="minorHAnsi" w:hAnsiTheme="minorHAnsi" w:cstheme="minorHAnsi"/>
          <w:kern w:val="0"/>
          <w:sz w:val="28"/>
          <w:szCs w:val="28"/>
        </w:rPr>
        <w:t xml:space="preserve">настоящим проектом </w:t>
      </w:r>
      <w:r>
        <w:rPr>
          <w:rFonts w:asciiTheme="minorHAnsi" w:hAnsiTheme="minorHAnsi" w:cstheme="minorHAnsi"/>
          <w:kern w:val="0"/>
          <w:sz w:val="28"/>
          <w:szCs w:val="28"/>
        </w:rPr>
        <w:t>границы зон п</w:t>
      </w:r>
      <w:r w:rsidR="00B07B12">
        <w:rPr>
          <w:rFonts w:asciiTheme="minorHAnsi" w:hAnsiTheme="minorHAnsi" w:cstheme="minorHAnsi"/>
          <w:kern w:val="0"/>
          <w:sz w:val="28"/>
          <w:szCs w:val="28"/>
        </w:rPr>
        <w:t>ланируемых к размещению линейных</w:t>
      </w:r>
      <w:r>
        <w:rPr>
          <w:rFonts w:asciiTheme="minorHAnsi" w:hAnsiTheme="minorHAnsi" w:cstheme="minorHAnsi"/>
          <w:kern w:val="0"/>
          <w:sz w:val="28"/>
          <w:szCs w:val="28"/>
        </w:rPr>
        <w:t xml:space="preserve"> объектов не пересекают водные объекты.</w:t>
      </w:r>
    </w:p>
    <w:p w:rsidR="00396FE3" w:rsidRDefault="00396FE3" w:rsidP="00396FE3">
      <w:pPr>
        <w:pStyle w:val="Standard"/>
        <w:spacing w:line="360" w:lineRule="auto"/>
        <w:ind w:firstLine="737"/>
        <w:jc w:val="both"/>
        <w:rPr>
          <w:b/>
          <w:bCs/>
          <w:color w:val="76923C" w:themeColor="accent3" w:themeShade="BF"/>
          <w:sz w:val="28"/>
          <w:szCs w:val="28"/>
        </w:rPr>
      </w:pPr>
    </w:p>
    <w:sectPr w:rsidR="00396FE3" w:rsidSect="00CC6C26">
      <w:headerReference w:type="default" r:id="rId10"/>
      <w:footerReference w:type="default" r:id="rId11"/>
      <w:endnotePr>
        <w:numFmt w:val="decimal"/>
      </w:endnotePr>
      <w:type w:val="continuous"/>
      <w:pgSz w:w="11906" w:h="16838"/>
      <w:pgMar w:top="725" w:right="674" w:bottom="716" w:left="1418" w:header="720" w:footer="720" w:gutter="0"/>
      <w:paperSrc w:first="7" w:other="7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F23" w:rsidRDefault="004F2F23">
      <w:pPr>
        <w:spacing w:after="0"/>
      </w:pPr>
      <w:r>
        <w:separator/>
      </w:r>
    </w:p>
  </w:endnote>
  <w:endnote w:type="continuationSeparator" w:id="0">
    <w:p w:rsidR="004F2F23" w:rsidRDefault="004F2F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ndart Poster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OST type 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9247896"/>
      <w:docPartObj>
        <w:docPartGallery w:val="Page Numbers (Bottom of Page)"/>
        <w:docPartUnique/>
      </w:docPartObj>
    </w:sdtPr>
    <w:sdtEndPr/>
    <w:sdtContent>
      <w:p w:rsidR="00392E14" w:rsidRDefault="00392E14" w:rsidP="00CC6C26">
        <w:pPr>
          <w:pStyle w:val="af"/>
          <w:jc w:val="right"/>
        </w:pPr>
        <w:r>
          <w:rPr>
            <w:caps/>
            <w:szCs w:val="18"/>
          </w:rPr>
          <w:t>МБУ г.Астрахани  «Архитектура»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21CD8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F23" w:rsidRDefault="004F2F23">
      <w:pPr>
        <w:spacing w:after="0"/>
      </w:pPr>
      <w:r>
        <w:separator/>
      </w:r>
    </w:p>
  </w:footnote>
  <w:footnote w:type="continuationSeparator" w:id="0">
    <w:p w:rsidR="004F2F23" w:rsidRDefault="004F2F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E14" w:rsidRDefault="00392E14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4116A"/>
    <w:multiLevelType w:val="multilevel"/>
    <w:tmpl w:val="93546352"/>
    <w:name w:val="Нумерованный список 3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142" w:firstLine="0"/>
      </w:pPr>
      <w:rPr>
        <w:b/>
      </w:r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" w15:restartNumberingAfterBreak="0">
    <w:nsid w:val="1CB17578"/>
    <w:multiLevelType w:val="hybridMultilevel"/>
    <w:tmpl w:val="8D3E1208"/>
    <w:name w:val="WW8Num16"/>
    <w:lvl w:ilvl="0" w:tplc="1D907D08">
      <w:start w:val="1"/>
      <w:numFmt w:val="decimal"/>
      <w:pStyle w:val="a"/>
      <w:lvlText w:val="%1)"/>
      <w:lvlJc w:val="left"/>
      <w:pPr>
        <w:ind w:left="709" w:firstLine="0"/>
      </w:pPr>
    </w:lvl>
    <w:lvl w:ilvl="1" w:tplc="22F44092">
      <w:start w:val="1"/>
      <w:numFmt w:val="decimal"/>
      <w:lvlText w:val="%2."/>
      <w:lvlJc w:val="left"/>
      <w:pPr>
        <w:ind w:left="720" w:firstLine="0"/>
      </w:pPr>
    </w:lvl>
    <w:lvl w:ilvl="2" w:tplc="7C4CE4C4">
      <w:start w:val="1"/>
      <w:numFmt w:val="decimal"/>
      <w:lvlText w:val="%3."/>
      <w:lvlJc w:val="left"/>
      <w:pPr>
        <w:ind w:left="1080" w:firstLine="0"/>
      </w:pPr>
    </w:lvl>
    <w:lvl w:ilvl="3" w:tplc="EE723CFE">
      <w:start w:val="1"/>
      <w:numFmt w:val="decimal"/>
      <w:lvlText w:val="%4."/>
      <w:lvlJc w:val="left"/>
      <w:pPr>
        <w:ind w:left="1440" w:firstLine="0"/>
      </w:pPr>
    </w:lvl>
    <w:lvl w:ilvl="4" w:tplc="3C76C8C6">
      <w:start w:val="1"/>
      <w:numFmt w:val="decimal"/>
      <w:lvlText w:val="%5."/>
      <w:lvlJc w:val="left"/>
      <w:pPr>
        <w:ind w:left="1800" w:firstLine="0"/>
      </w:pPr>
    </w:lvl>
    <w:lvl w:ilvl="5" w:tplc="07E2DC7E">
      <w:start w:val="1"/>
      <w:numFmt w:val="decimal"/>
      <w:lvlText w:val="%6."/>
      <w:lvlJc w:val="left"/>
      <w:pPr>
        <w:ind w:left="2160" w:firstLine="0"/>
      </w:pPr>
    </w:lvl>
    <w:lvl w:ilvl="6" w:tplc="713C6E80">
      <w:start w:val="1"/>
      <w:numFmt w:val="decimal"/>
      <w:lvlText w:val="%7."/>
      <w:lvlJc w:val="left"/>
      <w:pPr>
        <w:ind w:left="2520" w:firstLine="0"/>
      </w:pPr>
    </w:lvl>
    <w:lvl w:ilvl="7" w:tplc="AF5ABE5C">
      <w:start w:val="1"/>
      <w:numFmt w:val="decimal"/>
      <w:lvlText w:val="%8."/>
      <w:lvlJc w:val="left"/>
      <w:pPr>
        <w:ind w:left="2880" w:firstLine="0"/>
      </w:pPr>
    </w:lvl>
    <w:lvl w:ilvl="8" w:tplc="731C6F8E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228E6A1A"/>
    <w:multiLevelType w:val="hybridMultilevel"/>
    <w:tmpl w:val="52F043FE"/>
    <w:name w:val="WW8Num6"/>
    <w:lvl w:ilvl="0" w:tplc="FDCE6728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D250DE72">
      <w:start w:val="1"/>
      <w:numFmt w:val="decimal"/>
      <w:lvlText w:val="%2."/>
      <w:lvlJc w:val="left"/>
      <w:pPr>
        <w:ind w:left="720" w:firstLine="0"/>
      </w:pPr>
    </w:lvl>
    <w:lvl w:ilvl="2" w:tplc="36024F1E">
      <w:start w:val="1"/>
      <w:numFmt w:val="decimal"/>
      <w:lvlText w:val="%3."/>
      <w:lvlJc w:val="left"/>
      <w:pPr>
        <w:ind w:left="1080" w:firstLine="0"/>
      </w:pPr>
    </w:lvl>
    <w:lvl w:ilvl="3" w:tplc="8FF4285A">
      <w:start w:val="1"/>
      <w:numFmt w:val="decimal"/>
      <w:lvlText w:val="%4."/>
      <w:lvlJc w:val="left"/>
      <w:pPr>
        <w:ind w:left="1440" w:firstLine="0"/>
      </w:pPr>
    </w:lvl>
    <w:lvl w:ilvl="4" w:tplc="4EB6FA58">
      <w:start w:val="1"/>
      <w:numFmt w:val="decimal"/>
      <w:lvlText w:val="%5."/>
      <w:lvlJc w:val="left"/>
      <w:pPr>
        <w:ind w:left="1800" w:firstLine="0"/>
      </w:pPr>
    </w:lvl>
    <w:lvl w:ilvl="5" w:tplc="C016BC26">
      <w:start w:val="1"/>
      <w:numFmt w:val="decimal"/>
      <w:lvlText w:val="%6."/>
      <w:lvlJc w:val="left"/>
      <w:pPr>
        <w:ind w:left="2160" w:firstLine="0"/>
      </w:pPr>
    </w:lvl>
    <w:lvl w:ilvl="6" w:tplc="B388EC86">
      <w:start w:val="1"/>
      <w:numFmt w:val="decimal"/>
      <w:lvlText w:val="%7."/>
      <w:lvlJc w:val="left"/>
      <w:pPr>
        <w:ind w:left="2520" w:firstLine="0"/>
      </w:pPr>
    </w:lvl>
    <w:lvl w:ilvl="7" w:tplc="5CF489D2">
      <w:start w:val="1"/>
      <w:numFmt w:val="decimal"/>
      <w:lvlText w:val="%8."/>
      <w:lvlJc w:val="left"/>
      <w:pPr>
        <w:ind w:left="2880" w:firstLine="0"/>
      </w:pPr>
    </w:lvl>
    <w:lvl w:ilvl="8" w:tplc="B0CE67B4">
      <w:start w:val="1"/>
      <w:numFmt w:val="decimal"/>
      <w:lvlText w:val="%9."/>
      <w:lvlJc w:val="left"/>
      <w:pPr>
        <w:ind w:left="3240" w:firstLine="0"/>
      </w:pPr>
    </w:lvl>
  </w:abstractNum>
  <w:abstractNum w:abstractNumId="3" w15:restartNumberingAfterBreak="0">
    <w:nsid w:val="24ED60B0"/>
    <w:multiLevelType w:val="multilevel"/>
    <w:tmpl w:val="A3929F18"/>
    <w:name w:val="WW8Num2"/>
    <w:lvl w:ilvl="0">
      <w:start w:val="1"/>
      <w:numFmt w:val="decimal"/>
      <w:pStyle w:val="a0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4" w15:restartNumberingAfterBreak="0">
    <w:nsid w:val="2A8A1CF8"/>
    <w:multiLevelType w:val="multilevel"/>
    <w:tmpl w:val="F76CA1E2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2C045893"/>
    <w:multiLevelType w:val="hybridMultilevel"/>
    <w:tmpl w:val="6F741DF0"/>
    <w:name w:val="WW8Num10"/>
    <w:lvl w:ilvl="0" w:tplc="E55A2C54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1BE21ACE">
      <w:start w:val="1"/>
      <w:numFmt w:val="decimal"/>
      <w:lvlText w:val="%2."/>
      <w:lvlJc w:val="left"/>
      <w:pPr>
        <w:ind w:left="720" w:firstLine="0"/>
      </w:pPr>
    </w:lvl>
    <w:lvl w:ilvl="2" w:tplc="BCF0CEC6">
      <w:start w:val="1"/>
      <w:numFmt w:val="decimal"/>
      <w:lvlText w:val="%3."/>
      <w:lvlJc w:val="left"/>
      <w:pPr>
        <w:ind w:left="1080" w:firstLine="0"/>
      </w:pPr>
    </w:lvl>
    <w:lvl w:ilvl="3" w:tplc="20607654">
      <w:start w:val="1"/>
      <w:numFmt w:val="decimal"/>
      <w:lvlText w:val="%4."/>
      <w:lvlJc w:val="left"/>
      <w:pPr>
        <w:ind w:left="1440" w:firstLine="0"/>
      </w:pPr>
    </w:lvl>
    <w:lvl w:ilvl="4" w:tplc="115C3ABE">
      <w:start w:val="1"/>
      <w:numFmt w:val="decimal"/>
      <w:lvlText w:val="%5."/>
      <w:lvlJc w:val="left"/>
      <w:pPr>
        <w:ind w:left="1800" w:firstLine="0"/>
      </w:pPr>
    </w:lvl>
    <w:lvl w:ilvl="5" w:tplc="0C3235AC">
      <w:start w:val="1"/>
      <w:numFmt w:val="decimal"/>
      <w:lvlText w:val="%6."/>
      <w:lvlJc w:val="left"/>
      <w:pPr>
        <w:ind w:left="2160" w:firstLine="0"/>
      </w:pPr>
    </w:lvl>
    <w:lvl w:ilvl="6" w:tplc="71EE39E0">
      <w:start w:val="1"/>
      <w:numFmt w:val="decimal"/>
      <w:lvlText w:val="%7."/>
      <w:lvlJc w:val="left"/>
      <w:pPr>
        <w:ind w:left="2520" w:firstLine="0"/>
      </w:pPr>
    </w:lvl>
    <w:lvl w:ilvl="7" w:tplc="A11C167C">
      <w:start w:val="1"/>
      <w:numFmt w:val="decimal"/>
      <w:lvlText w:val="%8."/>
      <w:lvlJc w:val="left"/>
      <w:pPr>
        <w:ind w:left="2880" w:firstLine="0"/>
      </w:pPr>
    </w:lvl>
    <w:lvl w:ilvl="8" w:tplc="07940508">
      <w:start w:val="1"/>
      <w:numFmt w:val="decimal"/>
      <w:lvlText w:val="%9."/>
      <w:lvlJc w:val="left"/>
      <w:pPr>
        <w:ind w:left="3240" w:firstLine="0"/>
      </w:pPr>
    </w:lvl>
  </w:abstractNum>
  <w:abstractNum w:abstractNumId="6" w15:restartNumberingAfterBreak="0">
    <w:nsid w:val="33C41FBF"/>
    <w:multiLevelType w:val="hybridMultilevel"/>
    <w:tmpl w:val="4F5616A2"/>
    <w:name w:val="WW8Num17"/>
    <w:lvl w:ilvl="0" w:tplc="B122EA6E">
      <w:numFmt w:val="bullet"/>
      <w:pStyle w:val="a1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1876A7E8">
      <w:start w:val="1"/>
      <w:numFmt w:val="decimal"/>
      <w:lvlText w:val="%2."/>
      <w:lvlJc w:val="left"/>
      <w:pPr>
        <w:ind w:left="720" w:firstLine="0"/>
      </w:pPr>
    </w:lvl>
    <w:lvl w:ilvl="2" w:tplc="203883CA">
      <w:start w:val="1"/>
      <w:numFmt w:val="decimal"/>
      <w:lvlText w:val="%3."/>
      <w:lvlJc w:val="left"/>
      <w:pPr>
        <w:ind w:left="1080" w:firstLine="0"/>
      </w:pPr>
    </w:lvl>
    <w:lvl w:ilvl="3" w:tplc="736A2F44">
      <w:start w:val="1"/>
      <w:numFmt w:val="decimal"/>
      <w:lvlText w:val="%4."/>
      <w:lvlJc w:val="left"/>
      <w:pPr>
        <w:ind w:left="1440" w:firstLine="0"/>
      </w:pPr>
    </w:lvl>
    <w:lvl w:ilvl="4" w:tplc="8EACD740">
      <w:start w:val="1"/>
      <w:numFmt w:val="decimal"/>
      <w:lvlText w:val="%5."/>
      <w:lvlJc w:val="left"/>
      <w:pPr>
        <w:ind w:left="1800" w:firstLine="0"/>
      </w:pPr>
    </w:lvl>
    <w:lvl w:ilvl="5" w:tplc="60005B06">
      <w:start w:val="1"/>
      <w:numFmt w:val="decimal"/>
      <w:lvlText w:val="%6."/>
      <w:lvlJc w:val="left"/>
      <w:pPr>
        <w:ind w:left="2160" w:firstLine="0"/>
      </w:pPr>
    </w:lvl>
    <w:lvl w:ilvl="6" w:tplc="6A1E814E">
      <w:start w:val="1"/>
      <w:numFmt w:val="decimal"/>
      <w:lvlText w:val="%7."/>
      <w:lvlJc w:val="left"/>
      <w:pPr>
        <w:ind w:left="2520" w:firstLine="0"/>
      </w:pPr>
    </w:lvl>
    <w:lvl w:ilvl="7" w:tplc="076874FC">
      <w:start w:val="1"/>
      <w:numFmt w:val="decimal"/>
      <w:lvlText w:val="%8."/>
      <w:lvlJc w:val="left"/>
      <w:pPr>
        <w:ind w:left="2880" w:firstLine="0"/>
      </w:pPr>
    </w:lvl>
    <w:lvl w:ilvl="8" w:tplc="4F9EF4C2">
      <w:start w:val="1"/>
      <w:numFmt w:val="decimal"/>
      <w:lvlText w:val="%9."/>
      <w:lvlJc w:val="left"/>
      <w:pPr>
        <w:ind w:left="3240" w:firstLine="0"/>
      </w:pPr>
    </w:lvl>
  </w:abstractNum>
  <w:abstractNum w:abstractNumId="7" w15:restartNumberingAfterBreak="0">
    <w:nsid w:val="35A13175"/>
    <w:multiLevelType w:val="multilevel"/>
    <w:tmpl w:val="FB06CA16"/>
    <w:name w:val="WWOutlineListStyle"/>
    <w:lvl w:ilvl="0">
      <w:start w:val="1"/>
      <w:numFmt w:val="decimal"/>
      <w:pStyle w:val="1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8" w15:restartNumberingAfterBreak="0">
    <w:nsid w:val="36506B80"/>
    <w:multiLevelType w:val="hybridMultilevel"/>
    <w:tmpl w:val="9C248078"/>
    <w:name w:val="Нумерованный список 4"/>
    <w:lvl w:ilvl="0" w:tplc="EC5AC0DA">
      <w:numFmt w:val="bullet"/>
      <w:lvlText w:val=""/>
      <w:lvlJc w:val="left"/>
      <w:pPr>
        <w:ind w:left="360" w:firstLine="0"/>
      </w:pPr>
      <w:rPr>
        <w:rFonts w:ascii="Symbol" w:hAnsi="Symbol"/>
        <w:sz w:val="28"/>
        <w:szCs w:val="28"/>
      </w:rPr>
    </w:lvl>
    <w:lvl w:ilvl="1" w:tplc="F724E08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F28F23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B8E6C5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E48D4C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AFE056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8572FE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62E5E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BFC84E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9" w15:restartNumberingAfterBreak="0">
    <w:nsid w:val="37DC24E5"/>
    <w:multiLevelType w:val="hybridMultilevel"/>
    <w:tmpl w:val="4DD69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E58DC"/>
    <w:multiLevelType w:val="hybridMultilevel"/>
    <w:tmpl w:val="6B18DFA6"/>
    <w:lvl w:ilvl="0" w:tplc="A8C66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5220F13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86641F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3E38636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8024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B1C968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40E0C8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04E4CF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60E357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BFB4F9E"/>
    <w:multiLevelType w:val="hybridMultilevel"/>
    <w:tmpl w:val="AF32A2E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40E434D9"/>
    <w:multiLevelType w:val="hybridMultilevel"/>
    <w:tmpl w:val="43A8E922"/>
    <w:name w:val="WW8Num14"/>
    <w:lvl w:ilvl="0" w:tplc="62B8B158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1A98B5F8">
      <w:start w:val="1"/>
      <w:numFmt w:val="decimal"/>
      <w:lvlText w:val="%2."/>
      <w:lvlJc w:val="left"/>
      <w:pPr>
        <w:ind w:left="720" w:firstLine="0"/>
      </w:pPr>
    </w:lvl>
    <w:lvl w:ilvl="2" w:tplc="9316190E">
      <w:start w:val="1"/>
      <w:numFmt w:val="decimal"/>
      <w:lvlText w:val="%3."/>
      <w:lvlJc w:val="left"/>
      <w:pPr>
        <w:ind w:left="1080" w:firstLine="0"/>
      </w:pPr>
    </w:lvl>
    <w:lvl w:ilvl="3" w:tplc="7EFAA2DC">
      <w:start w:val="1"/>
      <w:numFmt w:val="decimal"/>
      <w:lvlText w:val="%4."/>
      <w:lvlJc w:val="left"/>
      <w:pPr>
        <w:ind w:left="1440" w:firstLine="0"/>
      </w:pPr>
    </w:lvl>
    <w:lvl w:ilvl="4" w:tplc="65BA170C">
      <w:start w:val="1"/>
      <w:numFmt w:val="decimal"/>
      <w:lvlText w:val="%5."/>
      <w:lvlJc w:val="left"/>
      <w:pPr>
        <w:ind w:left="1800" w:firstLine="0"/>
      </w:pPr>
    </w:lvl>
    <w:lvl w:ilvl="5" w:tplc="648471D6">
      <w:start w:val="1"/>
      <w:numFmt w:val="decimal"/>
      <w:lvlText w:val="%6."/>
      <w:lvlJc w:val="left"/>
      <w:pPr>
        <w:ind w:left="2160" w:firstLine="0"/>
      </w:pPr>
    </w:lvl>
    <w:lvl w:ilvl="6" w:tplc="9DA688F8">
      <w:start w:val="1"/>
      <w:numFmt w:val="decimal"/>
      <w:lvlText w:val="%7."/>
      <w:lvlJc w:val="left"/>
      <w:pPr>
        <w:ind w:left="2520" w:firstLine="0"/>
      </w:pPr>
    </w:lvl>
    <w:lvl w:ilvl="7" w:tplc="19BA5B00">
      <w:start w:val="1"/>
      <w:numFmt w:val="decimal"/>
      <w:lvlText w:val="%8."/>
      <w:lvlJc w:val="left"/>
      <w:pPr>
        <w:ind w:left="2880" w:firstLine="0"/>
      </w:pPr>
    </w:lvl>
    <w:lvl w:ilvl="8" w:tplc="9E5CA690">
      <w:start w:val="1"/>
      <w:numFmt w:val="decimal"/>
      <w:lvlText w:val="%9."/>
      <w:lvlJc w:val="left"/>
      <w:pPr>
        <w:ind w:left="3240" w:firstLine="0"/>
      </w:pPr>
    </w:lvl>
  </w:abstractNum>
  <w:abstractNum w:abstractNumId="13" w15:restartNumberingAfterBreak="0">
    <w:nsid w:val="43927F38"/>
    <w:multiLevelType w:val="hybridMultilevel"/>
    <w:tmpl w:val="A692B912"/>
    <w:name w:val="WW8Num7"/>
    <w:lvl w:ilvl="0" w:tplc="6D9C520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5A9C81A4">
      <w:start w:val="1"/>
      <w:numFmt w:val="decimal"/>
      <w:lvlText w:val="%2."/>
      <w:lvlJc w:val="left"/>
      <w:pPr>
        <w:ind w:left="720" w:firstLine="0"/>
      </w:pPr>
    </w:lvl>
    <w:lvl w:ilvl="2" w:tplc="F770420C">
      <w:start w:val="1"/>
      <w:numFmt w:val="decimal"/>
      <w:lvlText w:val="%3."/>
      <w:lvlJc w:val="left"/>
      <w:pPr>
        <w:ind w:left="1080" w:firstLine="0"/>
      </w:pPr>
    </w:lvl>
    <w:lvl w:ilvl="3" w:tplc="4DB47176">
      <w:start w:val="1"/>
      <w:numFmt w:val="decimal"/>
      <w:lvlText w:val="%4."/>
      <w:lvlJc w:val="left"/>
      <w:pPr>
        <w:ind w:left="1440" w:firstLine="0"/>
      </w:pPr>
    </w:lvl>
    <w:lvl w:ilvl="4" w:tplc="460ED432">
      <w:start w:val="1"/>
      <w:numFmt w:val="decimal"/>
      <w:lvlText w:val="%5."/>
      <w:lvlJc w:val="left"/>
      <w:pPr>
        <w:ind w:left="1800" w:firstLine="0"/>
      </w:pPr>
    </w:lvl>
    <w:lvl w:ilvl="5" w:tplc="3B440E2C">
      <w:start w:val="1"/>
      <w:numFmt w:val="decimal"/>
      <w:lvlText w:val="%6."/>
      <w:lvlJc w:val="left"/>
      <w:pPr>
        <w:ind w:left="2160" w:firstLine="0"/>
      </w:pPr>
    </w:lvl>
    <w:lvl w:ilvl="6" w:tplc="EC2A9D3E">
      <w:start w:val="1"/>
      <w:numFmt w:val="decimal"/>
      <w:lvlText w:val="%7."/>
      <w:lvlJc w:val="left"/>
      <w:pPr>
        <w:ind w:left="2520" w:firstLine="0"/>
      </w:pPr>
    </w:lvl>
    <w:lvl w:ilvl="7" w:tplc="C53418D4">
      <w:start w:val="1"/>
      <w:numFmt w:val="decimal"/>
      <w:lvlText w:val="%8."/>
      <w:lvlJc w:val="left"/>
      <w:pPr>
        <w:ind w:left="2880" w:firstLine="0"/>
      </w:pPr>
    </w:lvl>
    <w:lvl w:ilvl="8" w:tplc="E42889A0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46D35089"/>
    <w:multiLevelType w:val="hybridMultilevel"/>
    <w:tmpl w:val="BB2C3892"/>
    <w:name w:val="WW8Num3"/>
    <w:lvl w:ilvl="0" w:tplc="BCDE2920">
      <w:start w:val="1"/>
      <w:numFmt w:val="decimal"/>
      <w:pStyle w:val="11"/>
      <w:lvlText w:val="%1."/>
      <w:lvlJc w:val="left"/>
      <w:pPr>
        <w:ind w:left="709" w:firstLine="0"/>
      </w:pPr>
    </w:lvl>
    <w:lvl w:ilvl="1" w:tplc="149015FC">
      <w:start w:val="1"/>
      <w:numFmt w:val="decimal"/>
      <w:lvlText w:val="%2."/>
      <w:lvlJc w:val="left"/>
      <w:pPr>
        <w:ind w:left="720" w:firstLine="0"/>
      </w:pPr>
    </w:lvl>
    <w:lvl w:ilvl="2" w:tplc="DFEAC22E">
      <w:start w:val="1"/>
      <w:numFmt w:val="decimal"/>
      <w:lvlText w:val="%3."/>
      <w:lvlJc w:val="left"/>
      <w:pPr>
        <w:ind w:left="1080" w:firstLine="0"/>
      </w:pPr>
    </w:lvl>
    <w:lvl w:ilvl="3" w:tplc="D6F62240">
      <w:start w:val="1"/>
      <w:numFmt w:val="decimal"/>
      <w:lvlText w:val="%4."/>
      <w:lvlJc w:val="left"/>
      <w:pPr>
        <w:ind w:left="1440" w:firstLine="0"/>
      </w:pPr>
    </w:lvl>
    <w:lvl w:ilvl="4" w:tplc="7762656E">
      <w:start w:val="1"/>
      <w:numFmt w:val="decimal"/>
      <w:lvlText w:val="%5."/>
      <w:lvlJc w:val="left"/>
      <w:pPr>
        <w:ind w:left="1800" w:firstLine="0"/>
      </w:pPr>
    </w:lvl>
    <w:lvl w:ilvl="5" w:tplc="AD88BBD2">
      <w:start w:val="1"/>
      <w:numFmt w:val="decimal"/>
      <w:lvlText w:val="%6."/>
      <w:lvlJc w:val="left"/>
      <w:pPr>
        <w:ind w:left="2160" w:firstLine="0"/>
      </w:pPr>
    </w:lvl>
    <w:lvl w:ilvl="6" w:tplc="0F06CF78">
      <w:start w:val="1"/>
      <w:numFmt w:val="decimal"/>
      <w:lvlText w:val="%7."/>
      <w:lvlJc w:val="left"/>
      <w:pPr>
        <w:ind w:left="2520" w:firstLine="0"/>
      </w:pPr>
    </w:lvl>
    <w:lvl w:ilvl="7" w:tplc="B68CA4CE">
      <w:start w:val="1"/>
      <w:numFmt w:val="decimal"/>
      <w:lvlText w:val="%8."/>
      <w:lvlJc w:val="left"/>
      <w:pPr>
        <w:ind w:left="2880" w:firstLine="0"/>
      </w:pPr>
    </w:lvl>
    <w:lvl w:ilvl="8" w:tplc="DD021EAC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53A80D90"/>
    <w:multiLevelType w:val="hybridMultilevel"/>
    <w:tmpl w:val="DE32B00E"/>
    <w:name w:val="WW8Num8"/>
    <w:lvl w:ilvl="0" w:tplc="ADCE5EB8">
      <w:numFmt w:val="bullet"/>
      <w:pStyle w:val="a2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254401CE">
      <w:start w:val="1"/>
      <w:numFmt w:val="decimal"/>
      <w:lvlText w:val="%2."/>
      <w:lvlJc w:val="left"/>
      <w:pPr>
        <w:ind w:left="720" w:firstLine="0"/>
      </w:pPr>
    </w:lvl>
    <w:lvl w:ilvl="2" w:tplc="9DDC877E">
      <w:start w:val="1"/>
      <w:numFmt w:val="decimal"/>
      <w:lvlText w:val="%3."/>
      <w:lvlJc w:val="left"/>
      <w:pPr>
        <w:ind w:left="1080" w:firstLine="0"/>
      </w:pPr>
    </w:lvl>
    <w:lvl w:ilvl="3" w:tplc="5CF21D9A">
      <w:start w:val="1"/>
      <w:numFmt w:val="decimal"/>
      <w:lvlText w:val="%4."/>
      <w:lvlJc w:val="left"/>
      <w:pPr>
        <w:ind w:left="1440" w:firstLine="0"/>
      </w:pPr>
    </w:lvl>
    <w:lvl w:ilvl="4" w:tplc="DFA422D2">
      <w:start w:val="1"/>
      <w:numFmt w:val="decimal"/>
      <w:lvlText w:val="%5."/>
      <w:lvlJc w:val="left"/>
      <w:pPr>
        <w:ind w:left="1800" w:firstLine="0"/>
      </w:pPr>
    </w:lvl>
    <w:lvl w:ilvl="5" w:tplc="1B3C1EE4">
      <w:start w:val="1"/>
      <w:numFmt w:val="decimal"/>
      <w:lvlText w:val="%6."/>
      <w:lvlJc w:val="left"/>
      <w:pPr>
        <w:ind w:left="2160" w:firstLine="0"/>
      </w:pPr>
    </w:lvl>
    <w:lvl w:ilvl="6" w:tplc="6444FAFC">
      <w:start w:val="1"/>
      <w:numFmt w:val="decimal"/>
      <w:lvlText w:val="%7."/>
      <w:lvlJc w:val="left"/>
      <w:pPr>
        <w:ind w:left="2520" w:firstLine="0"/>
      </w:pPr>
    </w:lvl>
    <w:lvl w:ilvl="7" w:tplc="2FE281D6">
      <w:start w:val="1"/>
      <w:numFmt w:val="decimal"/>
      <w:lvlText w:val="%8."/>
      <w:lvlJc w:val="left"/>
      <w:pPr>
        <w:ind w:left="2880" w:firstLine="0"/>
      </w:pPr>
    </w:lvl>
    <w:lvl w:ilvl="8" w:tplc="75BAE50A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53E073BB"/>
    <w:multiLevelType w:val="hybridMultilevel"/>
    <w:tmpl w:val="554841BC"/>
    <w:name w:val="WW8Num5"/>
    <w:lvl w:ilvl="0" w:tplc="3D708016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6B66AE50">
      <w:start w:val="1"/>
      <w:numFmt w:val="decimal"/>
      <w:lvlText w:val="%2."/>
      <w:lvlJc w:val="left"/>
      <w:pPr>
        <w:ind w:left="720" w:firstLine="0"/>
      </w:pPr>
    </w:lvl>
    <w:lvl w:ilvl="2" w:tplc="A238DD56">
      <w:start w:val="1"/>
      <w:numFmt w:val="decimal"/>
      <w:lvlText w:val="%3."/>
      <w:lvlJc w:val="left"/>
      <w:pPr>
        <w:ind w:left="1080" w:firstLine="0"/>
      </w:pPr>
    </w:lvl>
    <w:lvl w:ilvl="3" w:tplc="E3908D94">
      <w:start w:val="1"/>
      <w:numFmt w:val="decimal"/>
      <w:lvlText w:val="%4."/>
      <w:lvlJc w:val="left"/>
      <w:pPr>
        <w:ind w:left="1440" w:firstLine="0"/>
      </w:pPr>
    </w:lvl>
    <w:lvl w:ilvl="4" w:tplc="EE605F9E">
      <w:start w:val="1"/>
      <w:numFmt w:val="decimal"/>
      <w:lvlText w:val="%5."/>
      <w:lvlJc w:val="left"/>
      <w:pPr>
        <w:ind w:left="1800" w:firstLine="0"/>
      </w:pPr>
    </w:lvl>
    <w:lvl w:ilvl="5" w:tplc="B26A26E0">
      <w:start w:val="1"/>
      <w:numFmt w:val="decimal"/>
      <w:lvlText w:val="%6."/>
      <w:lvlJc w:val="left"/>
      <w:pPr>
        <w:ind w:left="2160" w:firstLine="0"/>
      </w:pPr>
    </w:lvl>
    <w:lvl w:ilvl="6" w:tplc="D782323E">
      <w:start w:val="1"/>
      <w:numFmt w:val="decimal"/>
      <w:lvlText w:val="%7."/>
      <w:lvlJc w:val="left"/>
      <w:pPr>
        <w:ind w:left="2520" w:firstLine="0"/>
      </w:pPr>
    </w:lvl>
    <w:lvl w:ilvl="7" w:tplc="F418F73C">
      <w:start w:val="1"/>
      <w:numFmt w:val="decimal"/>
      <w:lvlText w:val="%8."/>
      <w:lvlJc w:val="left"/>
      <w:pPr>
        <w:ind w:left="2880" w:firstLine="0"/>
      </w:pPr>
    </w:lvl>
    <w:lvl w:ilvl="8" w:tplc="7EACF158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563C111A"/>
    <w:multiLevelType w:val="hybridMultilevel"/>
    <w:tmpl w:val="AFD2893A"/>
    <w:name w:val="WW8Num11"/>
    <w:lvl w:ilvl="0" w:tplc="E6D4FD70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626666B0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F84E6CE2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836EADF0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3F3C492A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62967954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2FD6AF90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C62297A8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9036E09E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18" w15:restartNumberingAfterBreak="0">
    <w:nsid w:val="5E2629B1"/>
    <w:multiLevelType w:val="multilevel"/>
    <w:tmpl w:val="A56EE6C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9" w15:restartNumberingAfterBreak="0">
    <w:nsid w:val="5FBF752A"/>
    <w:multiLevelType w:val="multilevel"/>
    <w:tmpl w:val="3C9A4568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20" w15:restartNumberingAfterBreak="0">
    <w:nsid w:val="64D1019C"/>
    <w:multiLevelType w:val="hybridMultilevel"/>
    <w:tmpl w:val="B37C451A"/>
    <w:name w:val="WW8Num12"/>
    <w:lvl w:ilvl="0" w:tplc="4C8CFE42">
      <w:start w:val="1"/>
      <w:numFmt w:val="decimal"/>
      <w:pStyle w:val="12"/>
      <w:lvlText w:val="%1."/>
      <w:lvlJc w:val="left"/>
      <w:pPr>
        <w:ind w:left="709" w:firstLine="0"/>
      </w:pPr>
    </w:lvl>
    <w:lvl w:ilvl="1" w:tplc="C5E0C534">
      <w:start w:val="1"/>
      <w:numFmt w:val="decimal"/>
      <w:lvlText w:val="%2."/>
      <w:lvlJc w:val="left"/>
      <w:pPr>
        <w:ind w:left="720" w:firstLine="0"/>
      </w:pPr>
    </w:lvl>
    <w:lvl w:ilvl="2" w:tplc="14463178">
      <w:start w:val="1"/>
      <w:numFmt w:val="decimal"/>
      <w:lvlText w:val="%3."/>
      <w:lvlJc w:val="left"/>
      <w:pPr>
        <w:ind w:left="1080" w:firstLine="0"/>
      </w:pPr>
    </w:lvl>
    <w:lvl w:ilvl="3" w:tplc="4A62E89A">
      <w:start w:val="1"/>
      <w:numFmt w:val="decimal"/>
      <w:lvlText w:val="%4."/>
      <w:lvlJc w:val="left"/>
      <w:pPr>
        <w:ind w:left="1440" w:firstLine="0"/>
      </w:pPr>
    </w:lvl>
    <w:lvl w:ilvl="4" w:tplc="0958F8C4">
      <w:start w:val="1"/>
      <w:numFmt w:val="decimal"/>
      <w:lvlText w:val="%5."/>
      <w:lvlJc w:val="left"/>
      <w:pPr>
        <w:ind w:left="1800" w:firstLine="0"/>
      </w:pPr>
    </w:lvl>
    <w:lvl w:ilvl="5" w:tplc="36BE734E">
      <w:start w:val="1"/>
      <w:numFmt w:val="decimal"/>
      <w:lvlText w:val="%6."/>
      <w:lvlJc w:val="left"/>
      <w:pPr>
        <w:ind w:left="2160" w:firstLine="0"/>
      </w:pPr>
    </w:lvl>
    <w:lvl w:ilvl="6" w:tplc="E0D4A92E">
      <w:start w:val="1"/>
      <w:numFmt w:val="decimal"/>
      <w:lvlText w:val="%7."/>
      <w:lvlJc w:val="left"/>
      <w:pPr>
        <w:ind w:left="2520" w:firstLine="0"/>
      </w:pPr>
    </w:lvl>
    <w:lvl w:ilvl="7" w:tplc="EA068434">
      <w:start w:val="1"/>
      <w:numFmt w:val="decimal"/>
      <w:lvlText w:val="%8."/>
      <w:lvlJc w:val="left"/>
      <w:pPr>
        <w:ind w:left="2880" w:firstLine="0"/>
      </w:pPr>
    </w:lvl>
    <w:lvl w:ilvl="8" w:tplc="4E44EE42">
      <w:start w:val="1"/>
      <w:numFmt w:val="decimal"/>
      <w:lvlText w:val="%9."/>
      <w:lvlJc w:val="left"/>
      <w:pPr>
        <w:ind w:left="3240" w:firstLine="0"/>
      </w:pPr>
    </w:lvl>
  </w:abstractNum>
  <w:abstractNum w:abstractNumId="21" w15:restartNumberingAfterBreak="0">
    <w:nsid w:val="66F519CA"/>
    <w:multiLevelType w:val="multilevel"/>
    <w:tmpl w:val="3C82AB96"/>
    <w:name w:val="WW8Num15"/>
    <w:lvl w:ilvl="0">
      <w:numFmt w:val="bullet"/>
      <w:pStyle w:val="a4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2" w15:restartNumberingAfterBreak="0">
    <w:nsid w:val="6C8C7D0A"/>
    <w:multiLevelType w:val="multilevel"/>
    <w:tmpl w:val="4D5E950C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3" w15:restartNumberingAfterBreak="0">
    <w:nsid w:val="70622F4B"/>
    <w:multiLevelType w:val="hybridMultilevel"/>
    <w:tmpl w:val="F670B3C6"/>
    <w:name w:val="WW8Num18"/>
    <w:lvl w:ilvl="0" w:tplc="2280087E">
      <w:numFmt w:val="bullet"/>
      <w:pStyle w:val="a5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2876AF06">
      <w:start w:val="1"/>
      <w:numFmt w:val="decimal"/>
      <w:lvlText w:val="%2."/>
      <w:lvlJc w:val="left"/>
      <w:pPr>
        <w:ind w:left="720" w:firstLine="0"/>
      </w:pPr>
    </w:lvl>
    <w:lvl w:ilvl="2" w:tplc="15688B92">
      <w:start w:val="1"/>
      <w:numFmt w:val="decimal"/>
      <w:lvlText w:val="%3."/>
      <w:lvlJc w:val="left"/>
      <w:pPr>
        <w:ind w:left="1080" w:firstLine="0"/>
      </w:pPr>
    </w:lvl>
    <w:lvl w:ilvl="3" w:tplc="F3165DB6">
      <w:start w:val="1"/>
      <w:numFmt w:val="decimal"/>
      <w:lvlText w:val="%4."/>
      <w:lvlJc w:val="left"/>
      <w:pPr>
        <w:ind w:left="1440" w:firstLine="0"/>
      </w:pPr>
    </w:lvl>
    <w:lvl w:ilvl="4" w:tplc="AD08B86C">
      <w:start w:val="1"/>
      <w:numFmt w:val="decimal"/>
      <w:lvlText w:val="%5."/>
      <w:lvlJc w:val="left"/>
      <w:pPr>
        <w:ind w:left="1800" w:firstLine="0"/>
      </w:pPr>
    </w:lvl>
    <w:lvl w:ilvl="5" w:tplc="842AADA0">
      <w:start w:val="1"/>
      <w:numFmt w:val="decimal"/>
      <w:lvlText w:val="%6."/>
      <w:lvlJc w:val="left"/>
      <w:pPr>
        <w:ind w:left="2160" w:firstLine="0"/>
      </w:pPr>
    </w:lvl>
    <w:lvl w:ilvl="6" w:tplc="67164D9C">
      <w:start w:val="1"/>
      <w:numFmt w:val="decimal"/>
      <w:lvlText w:val="%7."/>
      <w:lvlJc w:val="left"/>
      <w:pPr>
        <w:ind w:left="2520" w:firstLine="0"/>
      </w:pPr>
    </w:lvl>
    <w:lvl w:ilvl="7" w:tplc="CFBE49E4">
      <w:start w:val="1"/>
      <w:numFmt w:val="decimal"/>
      <w:lvlText w:val="%8."/>
      <w:lvlJc w:val="left"/>
      <w:pPr>
        <w:ind w:left="2880" w:firstLine="0"/>
      </w:pPr>
    </w:lvl>
    <w:lvl w:ilvl="8" w:tplc="38B2841E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70E83710"/>
    <w:multiLevelType w:val="hybridMultilevel"/>
    <w:tmpl w:val="65249CFE"/>
    <w:name w:val="Нумерованный список 1"/>
    <w:lvl w:ilvl="0" w:tplc="2A6A9692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DDFA82B6">
      <w:start w:val="1"/>
      <w:numFmt w:val="lowerLetter"/>
      <w:lvlText w:val="%2."/>
      <w:lvlJc w:val="left"/>
      <w:pPr>
        <w:ind w:left="1080" w:firstLine="0"/>
      </w:pPr>
    </w:lvl>
    <w:lvl w:ilvl="2" w:tplc="0246899A">
      <w:start w:val="1"/>
      <w:numFmt w:val="lowerRoman"/>
      <w:lvlText w:val="%3."/>
      <w:lvlJc w:val="left"/>
      <w:pPr>
        <w:ind w:left="1980" w:firstLine="0"/>
      </w:pPr>
    </w:lvl>
    <w:lvl w:ilvl="3" w:tplc="5564459E">
      <w:start w:val="1"/>
      <w:numFmt w:val="decimal"/>
      <w:lvlText w:val="%4."/>
      <w:lvlJc w:val="left"/>
      <w:pPr>
        <w:ind w:left="2520" w:firstLine="0"/>
      </w:pPr>
    </w:lvl>
    <w:lvl w:ilvl="4" w:tplc="3AD458D2">
      <w:start w:val="1"/>
      <w:numFmt w:val="lowerLetter"/>
      <w:lvlText w:val="%5."/>
      <w:lvlJc w:val="left"/>
      <w:pPr>
        <w:ind w:left="3240" w:firstLine="0"/>
      </w:pPr>
    </w:lvl>
    <w:lvl w:ilvl="5" w:tplc="E982D960">
      <w:start w:val="1"/>
      <w:numFmt w:val="lowerRoman"/>
      <w:lvlText w:val="%6."/>
      <w:lvlJc w:val="left"/>
      <w:pPr>
        <w:ind w:left="4140" w:firstLine="0"/>
      </w:pPr>
    </w:lvl>
    <w:lvl w:ilvl="6" w:tplc="F54E321C">
      <w:start w:val="1"/>
      <w:numFmt w:val="decimal"/>
      <w:lvlText w:val="%7."/>
      <w:lvlJc w:val="left"/>
      <w:pPr>
        <w:ind w:left="4680" w:firstLine="0"/>
      </w:pPr>
    </w:lvl>
    <w:lvl w:ilvl="7" w:tplc="DE68C548">
      <w:start w:val="1"/>
      <w:numFmt w:val="lowerLetter"/>
      <w:lvlText w:val="%8."/>
      <w:lvlJc w:val="left"/>
      <w:pPr>
        <w:ind w:left="5400" w:firstLine="0"/>
      </w:pPr>
    </w:lvl>
    <w:lvl w:ilvl="8" w:tplc="10CA549C">
      <w:start w:val="1"/>
      <w:numFmt w:val="lowerRoman"/>
      <w:lvlText w:val="%9."/>
      <w:lvlJc w:val="left"/>
      <w:pPr>
        <w:ind w:left="6300" w:firstLine="0"/>
      </w:pPr>
    </w:lvl>
  </w:abstractNum>
  <w:abstractNum w:abstractNumId="25" w15:restartNumberingAfterBreak="0">
    <w:nsid w:val="71F80D4A"/>
    <w:multiLevelType w:val="hybridMultilevel"/>
    <w:tmpl w:val="12B86BCA"/>
    <w:name w:val="WW8Num9"/>
    <w:lvl w:ilvl="0" w:tplc="960CB8AC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 w:tplc="501838D2">
      <w:start w:val="1"/>
      <w:numFmt w:val="decimal"/>
      <w:lvlText w:val="%2."/>
      <w:lvlJc w:val="left"/>
      <w:pPr>
        <w:ind w:left="720" w:firstLine="0"/>
      </w:pPr>
    </w:lvl>
    <w:lvl w:ilvl="2" w:tplc="1F94B69A">
      <w:start w:val="1"/>
      <w:numFmt w:val="decimal"/>
      <w:lvlText w:val="%3."/>
      <w:lvlJc w:val="left"/>
      <w:pPr>
        <w:ind w:left="1080" w:firstLine="0"/>
      </w:pPr>
    </w:lvl>
    <w:lvl w:ilvl="3" w:tplc="D3701288">
      <w:start w:val="1"/>
      <w:numFmt w:val="decimal"/>
      <w:lvlText w:val="%4."/>
      <w:lvlJc w:val="left"/>
      <w:pPr>
        <w:ind w:left="1440" w:firstLine="0"/>
      </w:pPr>
    </w:lvl>
    <w:lvl w:ilvl="4" w:tplc="2BDE3698">
      <w:start w:val="1"/>
      <w:numFmt w:val="decimal"/>
      <w:lvlText w:val="%5."/>
      <w:lvlJc w:val="left"/>
      <w:pPr>
        <w:ind w:left="1800" w:firstLine="0"/>
      </w:pPr>
    </w:lvl>
    <w:lvl w:ilvl="5" w:tplc="C51086FC">
      <w:start w:val="1"/>
      <w:numFmt w:val="decimal"/>
      <w:lvlText w:val="%6."/>
      <w:lvlJc w:val="left"/>
      <w:pPr>
        <w:ind w:left="2160" w:firstLine="0"/>
      </w:pPr>
    </w:lvl>
    <w:lvl w:ilvl="6" w:tplc="D53025A0">
      <w:start w:val="1"/>
      <w:numFmt w:val="decimal"/>
      <w:lvlText w:val="%7."/>
      <w:lvlJc w:val="left"/>
      <w:pPr>
        <w:ind w:left="2520" w:firstLine="0"/>
      </w:pPr>
    </w:lvl>
    <w:lvl w:ilvl="7" w:tplc="C324BE2E">
      <w:start w:val="1"/>
      <w:numFmt w:val="decimal"/>
      <w:lvlText w:val="%8."/>
      <w:lvlJc w:val="left"/>
      <w:pPr>
        <w:ind w:left="2880" w:firstLine="0"/>
      </w:pPr>
    </w:lvl>
    <w:lvl w:ilvl="8" w:tplc="6298D2D0">
      <w:start w:val="1"/>
      <w:numFmt w:val="decimal"/>
      <w:lvlText w:val="%9."/>
      <w:lvlJc w:val="left"/>
      <w:pPr>
        <w:ind w:left="3240" w:firstLine="0"/>
      </w:pPr>
    </w:lvl>
  </w:abstractNum>
  <w:abstractNum w:abstractNumId="26" w15:restartNumberingAfterBreak="0">
    <w:nsid w:val="72545B4D"/>
    <w:multiLevelType w:val="hybridMultilevel"/>
    <w:tmpl w:val="C7B05D78"/>
    <w:name w:val="Нумерованный список 2"/>
    <w:lvl w:ilvl="0" w:tplc="5524DE0C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0D3AAD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346CA2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FE49BA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85E65B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A3C974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35CC15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8B0BB0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E0EFA2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7" w15:restartNumberingAfterBreak="0">
    <w:nsid w:val="751C151D"/>
    <w:multiLevelType w:val="hybridMultilevel"/>
    <w:tmpl w:val="6FA0C96E"/>
    <w:name w:val="WW8Num4"/>
    <w:lvl w:ilvl="0" w:tplc="3DE87C68">
      <w:start w:val="1"/>
      <w:numFmt w:val="decimal"/>
      <w:pStyle w:val="21"/>
      <w:lvlText w:val="%1)"/>
      <w:lvlJc w:val="left"/>
      <w:pPr>
        <w:ind w:left="709" w:firstLine="0"/>
      </w:pPr>
    </w:lvl>
    <w:lvl w:ilvl="1" w:tplc="45AAEB2C">
      <w:start w:val="1"/>
      <w:numFmt w:val="decimal"/>
      <w:lvlText w:val="%2."/>
      <w:lvlJc w:val="left"/>
      <w:pPr>
        <w:ind w:left="720" w:firstLine="0"/>
      </w:pPr>
    </w:lvl>
    <w:lvl w:ilvl="2" w:tplc="8B0A9EE0">
      <w:start w:val="1"/>
      <w:numFmt w:val="decimal"/>
      <w:lvlText w:val="%3."/>
      <w:lvlJc w:val="left"/>
      <w:pPr>
        <w:ind w:left="1080" w:firstLine="0"/>
      </w:pPr>
    </w:lvl>
    <w:lvl w:ilvl="3" w:tplc="99502D04">
      <w:start w:val="1"/>
      <w:numFmt w:val="decimal"/>
      <w:lvlText w:val="%4."/>
      <w:lvlJc w:val="left"/>
      <w:pPr>
        <w:ind w:left="1440" w:firstLine="0"/>
      </w:pPr>
    </w:lvl>
    <w:lvl w:ilvl="4" w:tplc="5330DD92">
      <w:start w:val="1"/>
      <w:numFmt w:val="decimal"/>
      <w:lvlText w:val="%5."/>
      <w:lvlJc w:val="left"/>
      <w:pPr>
        <w:ind w:left="1800" w:firstLine="0"/>
      </w:pPr>
    </w:lvl>
    <w:lvl w:ilvl="5" w:tplc="A94AEF40">
      <w:start w:val="1"/>
      <w:numFmt w:val="decimal"/>
      <w:lvlText w:val="%6."/>
      <w:lvlJc w:val="left"/>
      <w:pPr>
        <w:ind w:left="2160" w:firstLine="0"/>
      </w:pPr>
    </w:lvl>
    <w:lvl w:ilvl="6" w:tplc="09265346">
      <w:start w:val="1"/>
      <w:numFmt w:val="decimal"/>
      <w:lvlText w:val="%7."/>
      <w:lvlJc w:val="left"/>
      <w:pPr>
        <w:ind w:left="2520" w:firstLine="0"/>
      </w:pPr>
    </w:lvl>
    <w:lvl w:ilvl="7" w:tplc="F73A1D3E">
      <w:start w:val="1"/>
      <w:numFmt w:val="decimal"/>
      <w:lvlText w:val="%8."/>
      <w:lvlJc w:val="left"/>
      <w:pPr>
        <w:ind w:left="2880" w:firstLine="0"/>
      </w:pPr>
    </w:lvl>
    <w:lvl w:ilvl="8" w:tplc="4DC885C8">
      <w:start w:val="1"/>
      <w:numFmt w:val="decimal"/>
      <w:lvlText w:val="%9."/>
      <w:lvlJc w:val="left"/>
      <w:pPr>
        <w:ind w:left="3240" w:firstLine="0"/>
      </w:pPr>
    </w:lvl>
  </w:abstractNum>
  <w:abstractNum w:abstractNumId="28" w15:restartNumberingAfterBreak="0">
    <w:nsid w:val="783737B1"/>
    <w:multiLevelType w:val="hybridMultilevel"/>
    <w:tmpl w:val="65E6C3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BBB7FF8"/>
    <w:multiLevelType w:val="hybridMultilevel"/>
    <w:tmpl w:val="66F8AF2C"/>
    <w:name w:val="WW8Num19"/>
    <w:lvl w:ilvl="0" w:tplc="B7C0DB5C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EF3EA0E6">
      <w:start w:val="1"/>
      <w:numFmt w:val="decimal"/>
      <w:lvlText w:val="%2."/>
      <w:lvlJc w:val="left"/>
      <w:pPr>
        <w:ind w:left="720" w:firstLine="0"/>
      </w:pPr>
    </w:lvl>
    <w:lvl w:ilvl="2" w:tplc="28082B58">
      <w:start w:val="1"/>
      <w:numFmt w:val="decimal"/>
      <w:lvlText w:val="%3."/>
      <w:lvlJc w:val="left"/>
      <w:pPr>
        <w:ind w:left="1080" w:firstLine="0"/>
      </w:pPr>
    </w:lvl>
    <w:lvl w:ilvl="3" w:tplc="2A68523A">
      <w:start w:val="1"/>
      <w:numFmt w:val="decimal"/>
      <w:lvlText w:val="%4."/>
      <w:lvlJc w:val="left"/>
      <w:pPr>
        <w:ind w:left="1440" w:firstLine="0"/>
      </w:pPr>
    </w:lvl>
    <w:lvl w:ilvl="4" w:tplc="EE106724">
      <w:start w:val="1"/>
      <w:numFmt w:val="decimal"/>
      <w:lvlText w:val="%5."/>
      <w:lvlJc w:val="left"/>
      <w:pPr>
        <w:ind w:left="1800" w:firstLine="0"/>
      </w:pPr>
    </w:lvl>
    <w:lvl w:ilvl="5" w:tplc="68FE6544">
      <w:start w:val="1"/>
      <w:numFmt w:val="decimal"/>
      <w:lvlText w:val="%6."/>
      <w:lvlJc w:val="left"/>
      <w:pPr>
        <w:ind w:left="2160" w:firstLine="0"/>
      </w:pPr>
    </w:lvl>
    <w:lvl w:ilvl="6" w:tplc="52D40968">
      <w:start w:val="1"/>
      <w:numFmt w:val="decimal"/>
      <w:lvlText w:val="%7."/>
      <w:lvlJc w:val="left"/>
      <w:pPr>
        <w:ind w:left="2520" w:firstLine="0"/>
      </w:pPr>
    </w:lvl>
    <w:lvl w:ilvl="7" w:tplc="320684FA">
      <w:start w:val="1"/>
      <w:numFmt w:val="decimal"/>
      <w:lvlText w:val="%8."/>
      <w:lvlJc w:val="left"/>
      <w:pPr>
        <w:ind w:left="2880" w:firstLine="0"/>
      </w:pPr>
    </w:lvl>
    <w:lvl w:ilvl="8" w:tplc="C99AABE4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9"/>
  </w:num>
  <w:num w:numId="5">
    <w:abstractNumId w:val="24"/>
  </w:num>
  <w:num w:numId="6">
    <w:abstractNumId w:val="4"/>
  </w:num>
  <w:num w:numId="7">
    <w:abstractNumId w:val="13"/>
  </w:num>
  <w:num w:numId="8">
    <w:abstractNumId w:val="1"/>
  </w:num>
  <w:num w:numId="9">
    <w:abstractNumId w:val="29"/>
  </w:num>
  <w:num w:numId="10">
    <w:abstractNumId w:val="21"/>
  </w:num>
  <w:num w:numId="11">
    <w:abstractNumId w:val="16"/>
  </w:num>
  <w:num w:numId="12">
    <w:abstractNumId w:val="2"/>
  </w:num>
  <w:num w:numId="13">
    <w:abstractNumId w:val="26"/>
  </w:num>
  <w:num w:numId="14">
    <w:abstractNumId w:val="20"/>
  </w:num>
  <w:num w:numId="15">
    <w:abstractNumId w:val="23"/>
  </w:num>
  <w:num w:numId="16">
    <w:abstractNumId w:val="25"/>
  </w:num>
  <w:num w:numId="17">
    <w:abstractNumId w:val="0"/>
  </w:num>
  <w:num w:numId="18">
    <w:abstractNumId w:val="17"/>
  </w:num>
  <w:num w:numId="19">
    <w:abstractNumId w:val="15"/>
  </w:num>
  <w:num w:numId="20">
    <w:abstractNumId w:val="8"/>
  </w:num>
  <w:num w:numId="21">
    <w:abstractNumId w:val="27"/>
  </w:num>
  <w:num w:numId="22">
    <w:abstractNumId w:val="22"/>
  </w:num>
  <w:num w:numId="23">
    <w:abstractNumId w:val="5"/>
  </w:num>
  <w:num w:numId="24">
    <w:abstractNumId w:val="12"/>
  </w:num>
  <w:num w:numId="25">
    <w:abstractNumId w:val="14"/>
  </w:num>
  <w:num w:numId="26">
    <w:abstractNumId w:val="10"/>
  </w:num>
  <w:num w:numId="27">
    <w:abstractNumId w:val="28"/>
  </w:num>
  <w:num w:numId="28">
    <w:abstractNumId w:val="9"/>
  </w:num>
  <w:num w:numId="29">
    <w:abstractNumId w:val="18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</w:compat>
  <w:rsids>
    <w:rsidRoot w:val="00486970"/>
    <w:rsid w:val="00007595"/>
    <w:rsid w:val="000273EA"/>
    <w:rsid w:val="0003338C"/>
    <w:rsid w:val="000334FD"/>
    <w:rsid w:val="000371E3"/>
    <w:rsid w:val="00037DF7"/>
    <w:rsid w:val="00044101"/>
    <w:rsid w:val="0004732C"/>
    <w:rsid w:val="0005340D"/>
    <w:rsid w:val="000565D5"/>
    <w:rsid w:val="000605CA"/>
    <w:rsid w:val="00072D32"/>
    <w:rsid w:val="000803BA"/>
    <w:rsid w:val="000815F7"/>
    <w:rsid w:val="00081EEA"/>
    <w:rsid w:val="00090017"/>
    <w:rsid w:val="00094103"/>
    <w:rsid w:val="00094CCE"/>
    <w:rsid w:val="000A5090"/>
    <w:rsid w:val="000A5BC6"/>
    <w:rsid w:val="000A61D5"/>
    <w:rsid w:val="000B0B53"/>
    <w:rsid w:val="000B5BB9"/>
    <w:rsid w:val="000D2956"/>
    <w:rsid w:val="000D2EE0"/>
    <w:rsid w:val="000D37DA"/>
    <w:rsid w:val="000D389E"/>
    <w:rsid w:val="000E3D84"/>
    <w:rsid w:val="000F1D38"/>
    <w:rsid w:val="000F3D3E"/>
    <w:rsid w:val="000F63AB"/>
    <w:rsid w:val="001008EC"/>
    <w:rsid w:val="00107326"/>
    <w:rsid w:val="0010747F"/>
    <w:rsid w:val="0011017D"/>
    <w:rsid w:val="00113DBB"/>
    <w:rsid w:val="001262A1"/>
    <w:rsid w:val="0012761C"/>
    <w:rsid w:val="00130014"/>
    <w:rsid w:val="0014799D"/>
    <w:rsid w:val="00152BFC"/>
    <w:rsid w:val="00167EE2"/>
    <w:rsid w:val="00170404"/>
    <w:rsid w:val="00173C4B"/>
    <w:rsid w:val="0018052E"/>
    <w:rsid w:val="00180919"/>
    <w:rsid w:val="0018679A"/>
    <w:rsid w:val="00190F71"/>
    <w:rsid w:val="0019462C"/>
    <w:rsid w:val="00195297"/>
    <w:rsid w:val="00196026"/>
    <w:rsid w:val="001B5731"/>
    <w:rsid w:val="001B773C"/>
    <w:rsid w:val="001C28DC"/>
    <w:rsid w:val="001C291B"/>
    <w:rsid w:val="001D1451"/>
    <w:rsid w:val="001D5F0B"/>
    <w:rsid w:val="001E0C47"/>
    <w:rsid w:val="001E27EE"/>
    <w:rsid w:val="001E52EE"/>
    <w:rsid w:val="001F4C14"/>
    <w:rsid w:val="00200EA6"/>
    <w:rsid w:val="0021270D"/>
    <w:rsid w:val="00217EEA"/>
    <w:rsid w:val="00225C57"/>
    <w:rsid w:val="0022615F"/>
    <w:rsid w:val="00232369"/>
    <w:rsid w:val="0023445B"/>
    <w:rsid w:val="00236649"/>
    <w:rsid w:val="002367F7"/>
    <w:rsid w:val="00237BDF"/>
    <w:rsid w:val="00244BC0"/>
    <w:rsid w:val="00245B39"/>
    <w:rsid w:val="00254C8C"/>
    <w:rsid w:val="00256107"/>
    <w:rsid w:val="00273199"/>
    <w:rsid w:val="00274D1C"/>
    <w:rsid w:val="0027764C"/>
    <w:rsid w:val="00281F8D"/>
    <w:rsid w:val="00292C28"/>
    <w:rsid w:val="00295203"/>
    <w:rsid w:val="002A269F"/>
    <w:rsid w:val="002C1C97"/>
    <w:rsid w:val="002D0B2C"/>
    <w:rsid w:val="002D712A"/>
    <w:rsid w:val="002E4873"/>
    <w:rsid w:val="002E69BA"/>
    <w:rsid w:val="002F510F"/>
    <w:rsid w:val="003003C5"/>
    <w:rsid w:val="003049B4"/>
    <w:rsid w:val="00307DB9"/>
    <w:rsid w:val="003276BB"/>
    <w:rsid w:val="00330209"/>
    <w:rsid w:val="003306C6"/>
    <w:rsid w:val="00333CBB"/>
    <w:rsid w:val="00340AB1"/>
    <w:rsid w:val="003435E7"/>
    <w:rsid w:val="003462B7"/>
    <w:rsid w:val="003566AA"/>
    <w:rsid w:val="00361C96"/>
    <w:rsid w:val="0036382F"/>
    <w:rsid w:val="00371576"/>
    <w:rsid w:val="0037763D"/>
    <w:rsid w:val="003818F5"/>
    <w:rsid w:val="00384430"/>
    <w:rsid w:val="003912E3"/>
    <w:rsid w:val="00392E14"/>
    <w:rsid w:val="00396FE3"/>
    <w:rsid w:val="003970A9"/>
    <w:rsid w:val="0039730F"/>
    <w:rsid w:val="003A00A5"/>
    <w:rsid w:val="003A11AB"/>
    <w:rsid w:val="003A3541"/>
    <w:rsid w:val="003A4525"/>
    <w:rsid w:val="003A5797"/>
    <w:rsid w:val="003B5513"/>
    <w:rsid w:val="003C67D3"/>
    <w:rsid w:val="003D05BB"/>
    <w:rsid w:val="003D29AA"/>
    <w:rsid w:val="003E0B25"/>
    <w:rsid w:val="003E4F03"/>
    <w:rsid w:val="0040253C"/>
    <w:rsid w:val="00403513"/>
    <w:rsid w:val="004048A1"/>
    <w:rsid w:val="0040622A"/>
    <w:rsid w:val="00415EE3"/>
    <w:rsid w:val="00417E76"/>
    <w:rsid w:val="00422F26"/>
    <w:rsid w:val="004304D2"/>
    <w:rsid w:val="00437361"/>
    <w:rsid w:val="0044100D"/>
    <w:rsid w:val="00443CDB"/>
    <w:rsid w:val="004503A6"/>
    <w:rsid w:val="0045044C"/>
    <w:rsid w:val="00453D02"/>
    <w:rsid w:val="004660F5"/>
    <w:rsid w:val="00467593"/>
    <w:rsid w:val="00467C67"/>
    <w:rsid w:val="00470671"/>
    <w:rsid w:val="00471E91"/>
    <w:rsid w:val="00485C7D"/>
    <w:rsid w:val="00486970"/>
    <w:rsid w:val="004931CB"/>
    <w:rsid w:val="00493D6A"/>
    <w:rsid w:val="004A0D24"/>
    <w:rsid w:val="004A32BF"/>
    <w:rsid w:val="004A6C6A"/>
    <w:rsid w:val="004B0FEE"/>
    <w:rsid w:val="004B17E7"/>
    <w:rsid w:val="004B4FDD"/>
    <w:rsid w:val="004B6DBE"/>
    <w:rsid w:val="004B7D4F"/>
    <w:rsid w:val="004C6623"/>
    <w:rsid w:val="004C72E4"/>
    <w:rsid w:val="004D1C7D"/>
    <w:rsid w:val="004D5126"/>
    <w:rsid w:val="004D74BC"/>
    <w:rsid w:val="004E2109"/>
    <w:rsid w:val="004E36DB"/>
    <w:rsid w:val="004E40D5"/>
    <w:rsid w:val="004E4BB7"/>
    <w:rsid w:val="004E4CF5"/>
    <w:rsid w:val="004F2F23"/>
    <w:rsid w:val="004F54B7"/>
    <w:rsid w:val="004F7FD7"/>
    <w:rsid w:val="00500941"/>
    <w:rsid w:val="00503ED4"/>
    <w:rsid w:val="00505D71"/>
    <w:rsid w:val="00506684"/>
    <w:rsid w:val="0051639B"/>
    <w:rsid w:val="00525026"/>
    <w:rsid w:val="00525EC0"/>
    <w:rsid w:val="0053203B"/>
    <w:rsid w:val="00532369"/>
    <w:rsid w:val="0053635F"/>
    <w:rsid w:val="00536782"/>
    <w:rsid w:val="005436F2"/>
    <w:rsid w:val="0055322F"/>
    <w:rsid w:val="00553F3C"/>
    <w:rsid w:val="0055763A"/>
    <w:rsid w:val="00561EAC"/>
    <w:rsid w:val="005631C2"/>
    <w:rsid w:val="00563A1D"/>
    <w:rsid w:val="00572697"/>
    <w:rsid w:val="00574CAA"/>
    <w:rsid w:val="005768F4"/>
    <w:rsid w:val="0058120E"/>
    <w:rsid w:val="00583314"/>
    <w:rsid w:val="00586F24"/>
    <w:rsid w:val="0059041A"/>
    <w:rsid w:val="005913AB"/>
    <w:rsid w:val="00596889"/>
    <w:rsid w:val="005B1CAC"/>
    <w:rsid w:val="005C144A"/>
    <w:rsid w:val="005C45BA"/>
    <w:rsid w:val="005C66DD"/>
    <w:rsid w:val="005D0791"/>
    <w:rsid w:val="005D6911"/>
    <w:rsid w:val="005E2AA1"/>
    <w:rsid w:val="005F0935"/>
    <w:rsid w:val="005F09E4"/>
    <w:rsid w:val="005F2AEC"/>
    <w:rsid w:val="00602CB7"/>
    <w:rsid w:val="00602EBF"/>
    <w:rsid w:val="00610F74"/>
    <w:rsid w:val="00614DC0"/>
    <w:rsid w:val="00617E99"/>
    <w:rsid w:val="00647100"/>
    <w:rsid w:val="00652255"/>
    <w:rsid w:val="00656698"/>
    <w:rsid w:val="00660DED"/>
    <w:rsid w:val="0066315C"/>
    <w:rsid w:val="00674AAB"/>
    <w:rsid w:val="00674AB9"/>
    <w:rsid w:val="006768B3"/>
    <w:rsid w:val="00686551"/>
    <w:rsid w:val="00694779"/>
    <w:rsid w:val="0069603F"/>
    <w:rsid w:val="00697948"/>
    <w:rsid w:val="006A09BD"/>
    <w:rsid w:val="006A1C27"/>
    <w:rsid w:val="006A6D5B"/>
    <w:rsid w:val="006B411D"/>
    <w:rsid w:val="006C1F4A"/>
    <w:rsid w:val="006C2773"/>
    <w:rsid w:val="006C460C"/>
    <w:rsid w:val="006D7BBA"/>
    <w:rsid w:val="006D7E86"/>
    <w:rsid w:val="006E36C6"/>
    <w:rsid w:val="006E411F"/>
    <w:rsid w:val="006F6A61"/>
    <w:rsid w:val="007026C9"/>
    <w:rsid w:val="00703873"/>
    <w:rsid w:val="00705ADE"/>
    <w:rsid w:val="007072C0"/>
    <w:rsid w:val="0070747F"/>
    <w:rsid w:val="007136E0"/>
    <w:rsid w:val="00713709"/>
    <w:rsid w:val="00724B22"/>
    <w:rsid w:val="00730D97"/>
    <w:rsid w:val="007344AE"/>
    <w:rsid w:val="00734F9D"/>
    <w:rsid w:val="0073714F"/>
    <w:rsid w:val="0074483A"/>
    <w:rsid w:val="00752421"/>
    <w:rsid w:val="00755872"/>
    <w:rsid w:val="0077165D"/>
    <w:rsid w:val="00772438"/>
    <w:rsid w:val="00780E69"/>
    <w:rsid w:val="007830A3"/>
    <w:rsid w:val="00785F10"/>
    <w:rsid w:val="007A3B60"/>
    <w:rsid w:val="007A4CBD"/>
    <w:rsid w:val="007A74C3"/>
    <w:rsid w:val="007C0259"/>
    <w:rsid w:val="007C6206"/>
    <w:rsid w:val="007C7F5F"/>
    <w:rsid w:val="007D4358"/>
    <w:rsid w:val="007E0922"/>
    <w:rsid w:val="007E2683"/>
    <w:rsid w:val="007E3870"/>
    <w:rsid w:val="007F1F4E"/>
    <w:rsid w:val="00801349"/>
    <w:rsid w:val="00801AF0"/>
    <w:rsid w:val="00812187"/>
    <w:rsid w:val="0082215E"/>
    <w:rsid w:val="00824534"/>
    <w:rsid w:val="008300F4"/>
    <w:rsid w:val="0083186F"/>
    <w:rsid w:val="00833642"/>
    <w:rsid w:val="0083588E"/>
    <w:rsid w:val="008359C6"/>
    <w:rsid w:val="00841B24"/>
    <w:rsid w:val="008452C7"/>
    <w:rsid w:val="008469D2"/>
    <w:rsid w:val="00847CCF"/>
    <w:rsid w:val="008531D8"/>
    <w:rsid w:val="008533B9"/>
    <w:rsid w:val="00855BFE"/>
    <w:rsid w:val="00860086"/>
    <w:rsid w:val="00865CDA"/>
    <w:rsid w:val="00871304"/>
    <w:rsid w:val="00881876"/>
    <w:rsid w:val="00885FFE"/>
    <w:rsid w:val="00896BEA"/>
    <w:rsid w:val="00897809"/>
    <w:rsid w:val="00897D30"/>
    <w:rsid w:val="008A6099"/>
    <w:rsid w:val="008B0627"/>
    <w:rsid w:val="008B2CB2"/>
    <w:rsid w:val="008B527F"/>
    <w:rsid w:val="008C1D12"/>
    <w:rsid w:val="008D4E2E"/>
    <w:rsid w:val="008D7D33"/>
    <w:rsid w:val="008E1839"/>
    <w:rsid w:val="008F728D"/>
    <w:rsid w:val="00911079"/>
    <w:rsid w:val="00911293"/>
    <w:rsid w:val="00912C06"/>
    <w:rsid w:val="00913319"/>
    <w:rsid w:val="00915A03"/>
    <w:rsid w:val="00917C24"/>
    <w:rsid w:val="0092510F"/>
    <w:rsid w:val="00925C88"/>
    <w:rsid w:val="00925DF0"/>
    <w:rsid w:val="00930D75"/>
    <w:rsid w:val="00943B2F"/>
    <w:rsid w:val="00946585"/>
    <w:rsid w:val="00950B99"/>
    <w:rsid w:val="009558CC"/>
    <w:rsid w:val="00970ED8"/>
    <w:rsid w:val="009710D3"/>
    <w:rsid w:val="00972A5F"/>
    <w:rsid w:val="00977327"/>
    <w:rsid w:val="00987403"/>
    <w:rsid w:val="00987789"/>
    <w:rsid w:val="00994B3A"/>
    <w:rsid w:val="00995680"/>
    <w:rsid w:val="00995E31"/>
    <w:rsid w:val="009A0271"/>
    <w:rsid w:val="009A7FAD"/>
    <w:rsid w:val="009B0876"/>
    <w:rsid w:val="009B3114"/>
    <w:rsid w:val="009B4651"/>
    <w:rsid w:val="009D09B2"/>
    <w:rsid w:val="009D0DF9"/>
    <w:rsid w:val="009D25A3"/>
    <w:rsid w:val="009E7E17"/>
    <w:rsid w:val="00A00112"/>
    <w:rsid w:val="00A042A6"/>
    <w:rsid w:val="00A06903"/>
    <w:rsid w:val="00A07A1D"/>
    <w:rsid w:val="00A10B49"/>
    <w:rsid w:val="00A129DE"/>
    <w:rsid w:val="00A13937"/>
    <w:rsid w:val="00A14F19"/>
    <w:rsid w:val="00A218B3"/>
    <w:rsid w:val="00A22B9D"/>
    <w:rsid w:val="00A239D3"/>
    <w:rsid w:val="00A3090A"/>
    <w:rsid w:val="00A30D4D"/>
    <w:rsid w:val="00A346ED"/>
    <w:rsid w:val="00A37152"/>
    <w:rsid w:val="00A42DE3"/>
    <w:rsid w:val="00A448C1"/>
    <w:rsid w:val="00A46A29"/>
    <w:rsid w:val="00A4753A"/>
    <w:rsid w:val="00A47EFE"/>
    <w:rsid w:val="00A52718"/>
    <w:rsid w:val="00A57536"/>
    <w:rsid w:val="00A61DCF"/>
    <w:rsid w:val="00A6211C"/>
    <w:rsid w:val="00A63761"/>
    <w:rsid w:val="00A704C2"/>
    <w:rsid w:val="00A71712"/>
    <w:rsid w:val="00A71A57"/>
    <w:rsid w:val="00A75AFC"/>
    <w:rsid w:val="00A76F15"/>
    <w:rsid w:val="00A8285E"/>
    <w:rsid w:val="00A90227"/>
    <w:rsid w:val="00AA2A0D"/>
    <w:rsid w:val="00AA62F7"/>
    <w:rsid w:val="00AB24A5"/>
    <w:rsid w:val="00AB2A74"/>
    <w:rsid w:val="00AC4BC9"/>
    <w:rsid w:val="00AC69F3"/>
    <w:rsid w:val="00AD659D"/>
    <w:rsid w:val="00AE4FF2"/>
    <w:rsid w:val="00AF0104"/>
    <w:rsid w:val="00AF46EC"/>
    <w:rsid w:val="00AF52DA"/>
    <w:rsid w:val="00B01FF9"/>
    <w:rsid w:val="00B04155"/>
    <w:rsid w:val="00B06B8D"/>
    <w:rsid w:val="00B07B12"/>
    <w:rsid w:val="00B101C0"/>
    <w:rsid w:val="00B21F6F"/>
    <w:rsid w:val="00B235AF"/>
    <w:rsid w:val="00B25926"/>
    <w:rsid w:val="00B2618E"/>
    <w:rsid w:val="00B31045"/>
    <w:rsid w:val="00B43F2F"/>
    <w:rsid w:val="00B45DBF"/>
    <w:rsid w:val="00B4631B"/>
    <w:rsid w:val="00B52EB4"/>
    <w:rsid w:val="00B55041"/>
    <w:rsid w:val="00B66AA7"/>
    <w:rsid w:val="00B676DD"/>
    <w:rsid w:val="00B7087C"/>
    <w:rsid w:val="00B75D02"/>
    <w:rsid w:val="00B7680B"/>
    <w:rsid w:val="00B779E7"/>
    <w:rsid w:val="00B90C3F"/>
    <w:rsid w:val="00B912FC"/>
    <w:rsid w:val="00B93CCB"/>
    <w:rsid w:val="00BA0375"/>
    <w:rsid w:val="00BA22C7"/>
    <w:rsid w:val="00BA41A6"/>
    <w:rsid w:val="00BB3F74"/>
    <w:rsid w:val="00BB630B"/>
    <w:rsid w:val="00BC17AB"/>
    <w:rsid w:val="00BC1CC9"/>
    <w:rsid w:val="00BC3E73"/>
    <w:rsid w:val="00BC4E8C"/>
    <w:rsid w:val="00BD1A0F"/>
    <w:rsid w:val="00BD3732"/>
    <w:rsid w:val="00BD5298"/>
    <w:rsid w:val="00BD6437"/>
    <w:rsid w:val="00BE19A8"/>
    <w:rsid w:val="00BE2208"/>
    <w:rsid w:val="00BE472C"/>
    <w:rsid w:val="00BE5402"/>
    <w:rsid w:val="00BF11AC"/>
    <w:rsid w:val="00BF2CB4"/>
    <w:rsid w:val="00BF6221"/>
    <w:rsid w:val="00BF6DE5"/>
    <w:rsid w:val="00C029DA"/>
    <w:rsid w:val="00C04331"/>
    <w:rsid w:val="00C05118"/>
    <w:rsid w:val="00C06720"/>
    <w:rsid w:val="00C120E9"/>
    <w:rsid w:val="00C1298A"/>
    <w:rsid w:val="00C21CD8"/>
    <w:rsid w:val="00C23B16"/>
    <w:rsid w:val="00C24078"/>
    <w:rsid w:val="00C25170"/>
    <w:rsid w:val="00C268E8"/>
    <w:rsid w:val="00C362D4"/>
    <w:rsid w:val="00C36B9A"/>
    <w:rsid w:val="00C4384B"/>
    <w:rsid w:val="00C44164"/>
    <w:rsid w:val="00C4504A"/>
    <w:rsid w:val="00C61E7E"/>
    <w:rsid w:val="00C659F1"/>
    <w:rsid w:val="00C660C0"/>
    <w:rsid w:val="00C723B9"/>
    <w:rsid w:val="00C77064"/>
    <w:rsid w:val="00C855E8"/>
    <w:rsid w:val="00C86228"/>
    <w:rsid w:val="00C87335"/>
    <w:rsid w:val="00C90B7C"/>
    <w:rsid w:val="00C91F5D"/>
    <w:rsid w:val="00C93157"/>
    <w:rsid w:val="00C94A55"/>
    <w:rsid w:val="00C979B6"/>
    <w:rsid w:val="00CA28BA"/>
    <w:rsid w:val="00CA60E9"/>
    <w:rsid w:val="00CA717C"/>
    <w:rsid w:val="00CB4ABF"/>
    <w:rsid w:val="00CC0348"/>
    <w:rsid w:val="00CC08A8"/>
    <w:rsid w:val="00CC6C26"/>
    <w:rsid w:val="00CD2014"/>
    <w:rsid w:val="00CD219F"/>
    <w:rsid w:val="00CE1ADC"/>
    <w:rsid w:val="00CE5E95"/>
    <w:rsid w:val="00CE76B4"/>
    <w:rsid w:val="00CF3C2C"/>
    <w:rsid w:val="00D0046E"/>
    <w:rsid w:val="00D02BC9"/>
    <w:rsid w:val="00D03416"/>
    <w:rsid w:val="00D05B33"/>
    <w:rsid w:val="00D0641C"/>
    <w:rsid w:val="00D07AE5"/>
    <w:rsid w:val="00D15A2B"/>
    <w:rsid w:val="00D2060E"/>
    <w:rsid w:val="00D217F3"/>
    <w:rsid w:val="00D25C12"/>
    <w:rsid w:val="00D32CF9"/>
    <w:rsid w:val="00D36194"/>
    <w:rsid w:val="00D378C8"/>
    <w:rsid w:val="00D406E3"/>
    <w:rsid w:val="00D41136"/>
    <w:rsid w:val="00D45478"/>
    <w:rsid w:val="00D50CD7"/>
    <w:rsid w:val="00D527B3"/>
    <w:rsid w:val="00D57559"/>
    <w:rsid w:val="00D62189"/>
    <w:rsid w:val="00D6256A"/>
    <w:rsid w:val="00D63D12"/>
    <w:rsid w:val="00D63D50"/>
    <w:rsid w:val="00D642EA"/>
    <w:rsid w:val="00D7036C"/>
    <w:rsid w:val="00D70BA5"/>
    <w:rsid w:val="00D718A1"/>
    <w:rsid w:val="00D72F73"/>
    <w:rsid w:val="00D77922"/>
    <w:rsid w:val="00D82F6A"/>
    <w:rsid w:val="00D870C2"/>
    <w:rsid w:val="00D94A26"/>
    <w:rsid w:val="00DA10E9"/>
    <w:rsid w:val="00DB6A05"/>
    <w:rsid w:val="00DB7EE2"/>
    <w:rsid w:val="00DC4657"/>
    <w:rsid w:val="00DC5F19"/>
    <w:rsid w:val="00DD267B"/>
    <w:rsid w:val="00DD674F"/>
    <w:rsid w:val="00DD7BD9"/>
    <w:rsid w:val="00DE0641"/>
    <w:rsid w:val="00DE3D86"/>
    <w:rsid w:val="00DE3E7E"/>
    <w:rsid w:val="00DE6DCC"/>
    <w:rsid w:val="00DE6DCF"/>
    <w:rsid w:val="00DE73A2"/>
    <w:rsid w:val="00DE7452"/>
    <w:rsid w:val="00DF3A3D"/>
    <w:rsid w:val="00DF480F"/>
    <w:rsid w:val="00DF7328"/>
    <w:rsid w:val="00E0063C"/>
    <w:rsid w:val="00E02F5C"/>
    <w:rsid w:val="00E065C2"/>
    <w:rsid w:val="00E066BE"/>
    <w:rsid w:val="00E2109B"/>
    <w:rsid w:val="00E23703"/>
    <w:rsid w:val="00E2433E"/>
    <w:rsid w:val="00E2459D"/>
    <w:rsid w:val="00E25186"/>
    <w:rsid w:val="00E25D12"/>
    <w:rsid w:val="00E307A6"/>
    <w:rsid w:val="00E34B36"/>
    <w:rsid w:val="00E357DF"/>
    <w:rsid w:val="00E43306"/>
    <w:rsid w:val="00E4474B"/>
    <w:rsid w:val="00E453B8"/>
    <w:rsid w:val="00E46713"/>
    <w:rsid w:val="00E529CD"/>
    <w:rsid w:val="00E5503C"/>
    <w:rsid w:val="00E6220D"/>
    <w:rsid w:val="00E63110"/>
    <w:rsid w:val="00E71572"/>
    <w:rsid w:val="00E742D6"/>
    <w:rsid w:val="00E74733"/>
    <w:rsid w:val="00E92BCB"/>
    <w:rsid w:val="00EA22B7"/>
    <w:rsid w:val="00EB6F70"/>
    <w:rsid w:val="00EC19BD"/>
    <w:rsid w:val="00EC3442"/>
    <w:rsid w:val="00EC3831"/>
    <w:rsid w:val="00ED107C"/>
    <w:rsid w:val="00ED5CAB"/>
    <w:rsid w:val="00ED746A"/>
    <w:rsid w:val="00EE07CF"/>
    <w:rsid w:val="00EE1D1C"/>
    <w:rsid w:val="00EE2B75"/>
    <w:rsid w:val="00EE5EAA"/>
    <w:rsid w:val="00F00BF2"/>
    <w:rsid w:val="00F02995"/>
    <w:rsid w:val="00F25E18"/>
    <w:rsid w:val="00F25FED"/>
    <w:rsid w:val="00F26048"/>
    <w:rsid w:val="00F331FB"/>
    <w:rsid w:val="00F337FC"/>
    <w:rsid w:val="00F40A6F"/>
    <w:rsid w:val="00F45627"/>
    <w:rsid w:val="00F45B10"/>
    <w:rsid w:val="00F50386"/>
    <w:rsid w:val="00F54C8D"/>
    <w:rsid w:val="00F65EC2"/>
    <w:rsid w:val="00F67344"/>
    <w:rsid w:val="00F70091"/>
    <w:rsid w:val="00F724F5"/>
    <w:rsid w:val="00F74511"/>
    <w:rsid w:val="00F75B83"/>
    <w:rsid w:val="00F77DBA"/>
    <w:rsid w:val="00F85243"/>
    <w:rsid w:val="00F86750"/>
    <w:rsid w:val="00F91037"/>
    <w:rsid w:val="00F92DC9"/>
    <w:rsid w:val="00FB305C"/>
    <w:rsid w:val="00FB67BB"/>
    <w:rsid w:val="00FB7861"/>
    <w:rsid w:val="00FC46B3"/>
    <w:rsid w:val="00FC66E6"/>
    <w:rsid w:val="00FC7E72"/>
    <w:rsid w:val="00FD7593"/>
    <w:rsid w:val="00FE0F18"/>
    <w:rsid w:val="00FE2174"/>
    <w:rsid w:val="00FE28FC"/>
    <w:rsid w:val="00FF24EE"/>
    <w:rsid w:val="00FF29BA"/>
    <w:rsid w:val="00FF410F"/>
    <w:rsid w:val="00F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8B835-715B-42B2-BBCC-FAE93AA9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</w:style>
  <w:style w:type="paragraph" w:styleId="1">
    <w:name w:val="heading 1"/>
    <w:basedOn w:val="Standard"/>
    <w:next w:val="Textbody"/>
    <w:qFormat/>
    <w:pPr>
      <w:keepNext/>
      <w:numPr>
        <w:numId w:val="3"/>
      </w:numPr>
      <w:spacing w:before="240" w:after="120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link w:val="af0"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1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2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3">
    <w:name w:val="Примечание"/>
    <w:next w:val="af4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4">
    <w:name w:val="примечание_продолжение"/>
    <w:basedOn w:val="af3"/>
    <w:next w:val="af5"/>
    <w:qFormat/>
    <w:pPr>
      <w:spacing w:before="0"/>
      <w:ind w:hanging="357"/>
    </w:pPr>
  </w:style>
  <w:style w:type="paragraph" w:customStyle="1" w:styleId="af5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6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7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8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4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21"/>
      </w:numPr>
      <w:spacing w:after="0"/>
      <w:ind w:left="0" w:firstLine="709"/>
    </w:pPr>
    <w:rPr>
      <w:rFonts w:eastAsia="Arial"/>
      <w:lang w:bidi="ar-SA"/>
    </w:rPr>
  </w:style>
  <w:style w:type="paragraph" w:customStyle="1" w:styleId="af9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a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b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c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d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e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f">
    <w:name w:val="index heading"/>
    <w:basedOn w:val="Standard"/>
    <w:next w:val="17"/>
    <w:qFormat/>
  </w:style>
  <w:style w:type="paragraph" w:customStyle="1" w:styleId="a">
    <w:name w:val="нумерован"/>
    <w:basedOn w:val="Textbody"/>
    <w:qFormat/>
    <w:pPr>
      <w:numPr>
        <w:numId w:val="8"/>
      </w:numPr>
      <w:tabs>
        <w:tab w:val="left" w:pos="1134"/>
      </w:tabs>
      <w:spacing w:line="360" w:lineRule="auto"/>
      <w:ind w:left="0" w:firstLine="709"/>
    </w:pPr>
  </w:style>
  <w:style w:type="paragraph" w:customStyle="1" w:styleId="aff0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1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2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3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4">
    <w:name w:val="Проект"/>
    <w:basedOn w:val="Standard"/>
    <w:qFormat/>
    <w:pPr>
      <w:jc w:val="center"/>
    </w:pPr>
    <w:rPr>
      <w:sz w:val="36"/>
    </w:rPr>
  </w:style>
  <w:style w:type="paragraph" w:customStyle="1" w:styleId="aff5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6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7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8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9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a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0">
    <w:name w:val="ГВН"/>
    <w:basedOn w:val="1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b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c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d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e">
    <w:name w:val="Состав"/>
    <w:basedOn w:val="af7"/>
    <w:qFormat/>
  </w:style>
  <w:style w:type="paragraph" w:customStyle="1" w:styleId="afff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0">
    <w:name w:val="табл_название"/>
    <w:next w:val="afb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1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2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3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4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5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6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2"/>
    <w:qFormat/>
    <w:pPr>
      <w:numPr>
        <w:numId w:val="24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1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25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7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8">
    <w:name w:val="Формула"/>
    <w:basedOn w:val="Standard"/>
    <w:next w:val="afff9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9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2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7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22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2">
    <w:name w:val="Марк.список"/>
    <w:basedOn w:val="WW-2"/>
    <w:qFormat/>
    <w:pPr>
      <w:numPr>
        <w:numId w:val="19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a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b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c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d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e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4"/>
    <w:qFormat/>
    <w:pPr>
      <w:numPr>
        <w:numId w:val="16"/>
      </w:numPr>
      <w:tabs>
        <w:tab w:val="left" w:pos="993"/>
      </w:tabs>
      <w:ind w:left="360" w:hanging="360"/>
    </w:pPr>
  </w:style>
  <w:style w:type="paragraph" w:customStyle="1" w:styleId="affff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0">
    <w:name w:val="Стиль таблицы"/>
    <w:basedOn w:val="Standard"/>
    <w:qFormat/>
  </w:style>
  <w:style w:type="paragraph" w:customStyle="1" w:styleId="a4">
    <w:name w:val="Достижение"/>
    <w:basedOn w:val="Textbody"/>
    <w:qFormat/>
    <w:pPr>
      <w:numPr>
        <w:numId w:val="10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1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1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2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5">
    <w:name w:val="маркер"/>
    <w:basedOn w:val="Standard"/>
    <w:qFormat/>
    <w:pPr>
      <w:numPr>
        <w:numId w:val="15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3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4">
    <w:name w:val="????????? ???????"/>
    <w:basedOn w:val="affff3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5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6">
    <w:name w:val="Body Text Indent"/>
    <w:basedOn w:val="a7"/>
    <w:qFormat/>
    <w:pPr>
      <w:spacing w:after="120"/>
      <w:ind w:left="283"/>
    </w:pPr>
    <w:rPr>
      <w:szCs w:val="21"/>
    </w:rPr>
  </w:style>
  <w:style w:type="paragraph" w:styleId="affff7">
    <w:name w:val="List Paragraph"/>
    <w:basedOn w:val="a7"/>
    <w:qFormat/>
    <w:pPr>
      <w:ind w:left="720"/>
      <w:contextualSpacing/>
    </w:pPr>
    <w:rPr>
      <w:szCs w:val="21"/>
    </w:rPr>
  </w:style>
  <w:style w:type="character" w:customStyle="1" w:styleId="affff8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9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a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e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">
    <w:name w:val="Название объекта Знак Знак Знак"/>
    <w:rPr>
      <w:b/>
      <w:sz w:val="24"/>
      <w:lang w:val="ru-RU" w:bidi="ar-SA"/>
    </w:rPr>
  </w:style>
  <w:style w:type="character" w:customStyle="1" w:styleId="afffff0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1">
    <w:name w:val="Маркированный список Знак"/>
    <w:rPr>
      <w:sz w:val="24"/>
      <w:lang w:val="ru-RU" w:bidi="ar-SA"/>
    </w:rPr>
  </w:style>
  <w:style w:type="character" w:customStyle="1" w:styleId="afffff2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3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5">
    <w:name w:val="Emphasis"/>
    <w:rPr>
      <w:i/>
    </w:rPr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6">
    <w:name w:val="Знак Знак3"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6">
    <w:name w:val="табл_строка Знак Знак Знак"/>
    <w:rPr>
      <w:sz w:val="24"/>
    </w:rPr>
  </w:style>
  <w:style w:type="character" w:customStyle="1" w:styleId="afffff7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8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fontstyle01">
    <w:name w:val="fontstyle01"/>
    <w:basedOn w:val="a8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table" w:styleId="afffff9">
    <w:name w:val="Table Grid"/>
    <w:basedOn w:val="a9"/>
    <w:uiPriority w:val="59"/>
    <w:pPr>
      <w:widowControl/>
    </w:pPr>
    <w:rPr>
      <w:rFonts w:ascii="Calibri" w:eastAsia="Calibri" w:hAnsi="Calibri" w:cs="Times New Roman"/>
      <w:sz w:val="22"/>
      <w:szCs w:val="22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a">
    <w:name w:val="No Spacing"/>
    <w:link w:val="afffffb"/>
    <w:uiPriority w:val="1"/>
    <w:qFormat/>
    <w:rsid w:val="00CC6C26"/>
    <w:pPr>
      <w:widowControl/>
      <w:suppressAutoHyphens w:val="0"/>
      <w:spacing w:after="0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ffffb">
    <w:name w:val="Без интервала Знак"/>
    <w:basedOn w:val="a8"/>
    <w:link w:val="afffffa"/>
    <w:uiPriority w:val="1"/>
    <w:rsid w:val="00CC6C26"/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0">
    <w:name w:val="Нижний колонтитул Знак"/>
    <w:basedOn w:val="a8"/>
    <w:link w:val="af"/>
    <w:uiPriority w:val="99"/>
    <w:rsid w:val="00CC6C26"/>
    <w:rPr>
      <w:sz w:val="18"/>
      <w:lang w:bidi="ar-SA"/>
    </w:rPr>
  </w:style>
  <w:style w:type="character" w:styleId="afffffc">
    <w:name w:val="Hyperlink"/>
    <w:basedOn w:val="a8"/>
    <w:uiPriority w:val="99"/>
    <w:unhideWhenUsed/>
    <w:rsid w:val="00D94A26"/>
    <w:rPr>
      <w:color w:val="0000FF" w:themeColor="hyperlink"/>
      <w:u w:val="single"/>
    </w:rPr>
  </w:style>
  <w:style w:type="paragraph" w:styleId="1ff4">
    <w:name w:val="toc 1"/>
    <w:basedOn w:val="a7"/>
    <w:next w:val="a7"/>
    <w:autoRedefine/>
    <w:uiPriority w:val="39"/>
    <w:rsid w:val="00FC7E72"/>
    <w:pPr>
      <w:tabs>
        <w:tab w:val="left" w:pos="440"/>
        <w:tab w:val="right" w:leader="dot" w:pos="9804"/>
      </w:tabs>
      <w:spacing w:after="0" w:line="276" w:lineRule="auto"/>
      <w:ind w:firstLine="0"/>
    </w:pPr>
    <w:rPr>
      <w:b/>
      <w:sz w:val="28"/>
      <w:szCs w:val="21"/>
    </w:rPr>
  </w:style>
  <w:style w:type="paragraph" w:styleId="afffffd">
    <w:name w:val="TOC Heading"/>
    <w:basedOn w:val="1"/>
    <w:next w:val="a7"/>
    <w:uiPriority w:val="39"/>
    <w:unhideWhenUsed/>
    <w:qFormat/>
    <w:rsid w:val="00D94A26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44664986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502062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E0534-48CF-4CA1-82B9-71B3BF7B7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3138</TotalTime>
  <Pages>10</Pages>
  <Words>2142</Words>
  <Characters>12214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14328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Архитектор</cp:lastModifiedBy>
  <cp:revision>510</cp:revision>
  <cp:lastPrinted>2022-03-25T07:53:00Z</cp:lastPrinted>
  <dcterms:created xsi:type="dcterms:W3CDTF">2018-08-20T06:50:00Z</dcterms:created>
  <dcterms:modified xsi:type="dcterms:W3CDTF">2024-04-10T05:22:00Z</dcterms:modified>
</cp:coreProperties>
</file>